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F2" w:rsidRDefault="007C21D0" w:rsidP="00732B0E">
      <w:pPr>
        <w:pStyle w:val="10"/>
        <w:keepNext/>
        <w:keepLines/>
        <w:shd w:val="clear" w:color="auto" w:fill="auto"/>
        <w:spacing w:after="261" w:line="360" w:lineRule="auto"/>
        <w:ind w:left="20"/>
      </w:pPr>
      <w:bookmarkStart w:id="0" w:name="bookmark0"/>
      <w:r>
        <w:t xml:space="preserve">Contract - Offer on participation at the </w:t>
      </w:r>
      <w:r w:rsidR="00BE13EE">
        <w:t>2025</w:t>
      </w:r>
      <w:r w:rsidR="00732B0E">
        <w:t xml:space="preserve"> 21</w:t>
      </w:r>
      <w:r>
        <w:t>th International Asian School-Seminar on Optimization Problems of Complex Systems (OPCS).</w:t>
      </w:r>
      <w:bookmarkEnd w:id="0"/>
    </w:p>
    <w:p w:rsidR="006A54F2" w:rsidRDefault="007C21D0" w:rsidP="00732B0E">
      <w:pPr>
        <w:pStyle w:val="4"/>
        <w:shd w:val="clear" w:color="auto" w:fill="auto"/>
        <w:tabs>
          <w:tab w:val="right" w:pos="8444"/>
          <w:tab w:val="center" w:pos="8665"/>
          <w:tab w:val="right" w:pos="9341"/>
        </w:tabs>
        <w:spacing w:before="0" w:after="265" w:line="360" w:lineRule="auto"/>
        <w:ind w:left="20" w:firstLine="0"/>
      </w:pPr>
      <w:r>
        <w:t>Novosibirsk region Koltsovo rp</w:t>
      </w:r>
      <w:r>
        <w:tab/>
        <w:t>Jul</w:t>
      </w:r>
      <w:r>
        <w:tab/>
      </w:r>
      <w:r w:rsidR="00BE13EE">
        <w:t>07</w:t>
      </w:r>
      <w:r>
        <w:t>,</w:t>
      </w:r>
      <w:r>
        <w:tab/>
      </w:r>
      <w:r w:rsidR="00BE13EE">
        <w:t>2025</w:t>
      </w:r>
    </w:p>
    <w:p w:rsidR="006A54F2" w:rsidRDefault="007C21D0" w:rsidP="00732B0E">
      <w:pPr>
        <w:pStyle w:val="4"/>
        <w:shd w:val="clear" w:color="auto" w:fill="auto"/>
        <w:spacing w:before="0" w:after="0" w:line="360" w:lineRule="auto"/>
        <w:ind w:left="20" w:right="20" w:firstLine="0"/>
      </w:pPr>
      <w:r>
        <w:t xml:space="preserve">This document, posted on the Internet, on the World Wide Web at </w:t>
      </w:r>
      <w:hyperlink r:id="rId7" w:history="1">
        <w:r>
          <w:rPr>
            <w:rStyle w:val="a3"/>
          </w:rPr>
          <w:t>https:// opcs.ieeesiberia.org/</w:t>
        </w:r>
      </w:hyperlink>
      <w:r>
        <w:rPr>
          <w:rStyle w:val="2"/>
        </w:rPr>
        <w:t xml:space="preserve"> </w:t>
      </w:r>
      <w:r>
        <w:t xml:space="preserve">by Individual Entrepreneur Khazankin Grigory Romanovich (Primary State Registration Number 317547600062854, Individual Taxpayer Number 025600202755, work settlement Koltsovo) hereinafter referred to as the “Contractor”, in accordance with paragraph 2 of Article 437 of the Civil Code of the Russian Federation, is a public offer, that is, the Contractor’s proposal to organize participation at the </w:t>
      </w:r>
      <w:r w:rsidR="00BE13EE">
        <w:t>2025</w:t>
      </w:r>
      <w:r>
        <w:t xml:space="preserve"> 20th International Asian School-Seminar on Optimization Problems of Complex Systems (OPCS) (hereinafter - the “Agreement”) with an individual (hereinafter - the “Customer”) intending to take part in the above mentioned conference. The agreement shell be deemed to have been executed between the Contractor and the Customer at the time of acceptance by the Customer the Contractor’s public offer. Payment of conference fee by the participant of the conference to the Contractor’s current account is an acceptance of the public offer - the conclusion of this Agreement on the conditions set forth below.</w:t>
      </w:r>
    </w:p>
    <w:p w:rsidR="006A54F2" w:rsidRDefault="007C21D0" w:rsidP="00732B0E">
      <w:pPr>
        <w:pStyle w:val="4"/>
        <w:shd w:val="clear" w:color="auto" w:fill="auto"/>
        <w:spacing w:before="0" w:after="0" w:line="360" w:lineRule="auto"/>
        <w:ind w:left="20" w:firstLine="0"/>
        <w:jc w:val="center"/>
      </w:pPr>
      <w:r>
        <w:t>SUBJECT OF THE AGREEMENT</w:t>
      </w:r>
    </w:p>
    <w:p w:rsidR="006A54F2" w:rsidRDefault="007C21D0" w:rsidP="00732B0E">
      <w:pPr>
        <w:pStyle w:val="4"/>
        <w:numPr>
          <w:ilvl w:val="0"/>
          <w:numId w:val="1"/>
        </w:numPr>
        <w:shd w:val="clear" w:color="auto" w:fill="auto"/>
        <w:spacing w:before="0" w:after="0" w:line="360" w:lineRule="auto"/>
        <w:ind w:left="20" w:right="20" w:firstLine="0"/>
      </w:pPr>
      <w:r>
        <w:rPr>
          <w:rStyle w:val="3"/>
        </w:rPr>
        <w:t xml:space="preserve"> </w:t>
      </w:r>
      <w:r>
        <w:t xml:space="preserve">The Customer agrees to assign, and the Contractor organization of participation at the </w:t>
      </w:r>
      <w:r w:rsidR="00BE13EE">
        <w:t>2025</w:t>
      </w:r>
      <w:r>
        <w:t xml:space="preserve"> 20th International Asian School-Seminar on Optimization Problems of Complex Systems (OPCS) in terms of:</w:t>
      </w:r>
    </w:p>
    <w:p w:rsidR="006A54F2" w:rsidRDefault="007C21D0" w:rsidP="00732B0E">
      <w:pPr>
        <w:pStyle w:val="4"/>
        <w:numPr>
          <w:ilvl w:val="0"/>
          <w:numId w:val="2"/>
        </w:numPr>
        <w:shd w:val="clear" w:color="auto" w:fill="auto"/>
        <w:spacing w:before="0" w:after="0" w:line="360" w:lineRule="auto"/>
        <w:ind w:left="20" w:right="20" w:firstLine="720"/>
      </w:pPr>
      <w:r>
        <w:t xml:space="preserve"> creation of a personal account of the participant with the ability to specify and change the date of birth, organization, position, country, city, postal code, select the category of the participant;</w:t>
      </w:r>
    </w:p>
    <w:p w:rsidR="006A54F2" w:rsidRDefault="007C21D0" w:rsidP="00732B0E">
      <w:pPr>
        <w:pStyle w:val="4"/>
        <w:numPr>
          <w:ilvl w:val="0"/>
          <w:numId w:val="2"/>
        </w:numPr>
        <w:shd w:val="clear" w:color="auto" w:fill="auto"/>
        <w:tabs>
          <w:tab w:val="left" w:pos="1385"/>
          <w:tab w:val="right" w:pos="9341"/>
        </w:tabs>
        <w:spacing w:before="0" w:after="0" w:line="360" w:lineRule="auto"/>
        <w:ind w:left="20" w:firstLine="720"/>
      </w:pPr>
      <w:r>
        <w:t>maintenance</w:t>
      </w:r>
      <w:r>
        <w:tab/>
        <w:t>of the participant's personal account with the ability to download up</w:t>
      </w:r>
    </w:p>
    <w:p w:rsidR="006A54F2" w:rsidRDefault="007C21D0" w:rsidP="00732B0E">
      <w:pPr>
        <w:pStyle w:val="4"/>
        <w:shd w:val="clear" w:color="auto" w:fill="auto"/>
        <w:spacing w:before="0" w:after="0" w:line="360" w:lineRule="auto"/>
        <w:ind w:left="20" w:right="20" w:firstLine="0"/>
      </w:pPr>
      <w:r>
        <w:t>to three different publication materials (choosing a participation section, entering the name of the published materials, annotations, keywords), adding co-authors of the materials indicating their names, surnames, e-mail address, organization and IEEE membership card number;</w:t>
      </w:r>
    </w:p>
    <w:p w:rsidR="006A54F2" w:rsidRDefault="007C21D0" w:rsidP="00732B0E">
      <w:pPr>
        <w:pStyle w:val="4"/>
        <w:numPr>
          <w:ilvl w:val="0"/>
          <w:numId w:val="2"/>
        </w:numPr>
        <w:shd w:val="clear" w:color="auto" w:fill="auto"/>
        <w:tabs>
          <w:tab w:val="left" w:pos="1385"/>
          <w:tab w:val="right" w:pos="9341"/>
        </w:tabs>
        <w:spacing w:before="0" w:after="0" w:line="360" w:lineRule="auto"/>
        <w:ind w:left="20" w:firstLine="720"/>
      </w:pPr>
      <w:r>
        <w:t>maintenance</w:t>
      </w:r>
      <w:r>
        <w:tab/>
        <w:t>of the participant's personal account with the ability to download the</w:t>
      </w:r>
    </w:p>
    <w:p w:rsidR="006A54F2" w:rsidRDefault="007C21D0" w:rsidP="00732B0E">
      <w:pPr>
        <w:pStyle w:val="4"/>
        <w:shd w:val="clear" w:color="auto" w:fill="auto"/>
        <w:spacing w:before="0" w:after="0" w:line="360" w:lineRule="auto"/>
        <w:ind w:left="20" w:right="20" w:firstLine="0"/>
      </w:pPr>
      <w:r>
        <w:t>presentation of the report, a document confirming the payment of the registration fee, a document confirming the possibility of open publication of the submitted materials;</w:t>
      </w:r>
    </w:p>
    <w:p w:rsidR="006A54F2" w:rsidRDefault="007C21D0" w:rsidP="00732B0E">
      <w:pPr>
        <w:pStyle w:val="4"/>
        <w:numPr>
          <w:ilvl w:val="0"/>
          <w:numId w:val="2"/>
        </w:numPr>
        <w:shd w:val="clear" w:color="auto" w:fill="auto"/>
        <w:tabs>
          <w:tab w:val="left" w:pos="1385"/>
          <w:tab w:val="right" w:pos="9341"/>
        </w:tabs>
        <w:spacing w:before="0" w:after="0" w:line="360" w:lineRule="auto"/>
        <w:ind w:left="20" w:firstLine="720"/>
      </w:pPr>
      <w:r>
        <w:t>maintenance</w:t>
      </w:r>
      <w:r>
        <w:tab/>
        <w:t>of the participant's personal account with the ability to access</w:t>
      </w:r>
    </w:p>
    <w:p w:rsidR="006A54F2" w:rsidRDefault="007C21D0" w:rsidP="00732B0E">
      <w:pPr>
        <w:pStyle w:val="4"/>
        <w:shd w:val="clear" w:color="auto" w:fill="auto"/>
        <w:spacing w:before="0" w:after="0" w:line="360" w:lineRule="auto"/>
        <w:ind w:left="20" w:right="20" w:firstLine="0"/>
      </w:pPr>
      <w:r>
        <w:t>archival versions of submitted materials, information about the current status of submitted materials, receive editor's comments on the layout of the submitted publication materials, information about ratings and comments from reviewers;</w:t>
      </w:r>
    </w:p>
    <w:p w:rsidR="006A54F2" w:rsidRDefault="007C21D0" w:rsidP="00732B0E">
      <w:pPr>
        <w:pStyle w:val="4"/>
        <w:numPr>
          <w:ilvl w:val="0"/>
          <w:numId w:val="2"/>
        </w:numPr>
        <w:shd w:val="clear" w:color="auto" w:fill="auto"/>
        <w:tabs>
          <w:tab w:val="left" w:pos="1385"/>
          <w:tab w:val="right" w:pos="9341"/>
        </w:tabs>
        <w:spacing w:before="0" w:after="0" w:line="360" w:lineRule="auto"/>
        <w:ind w:left="20" w:firstLine="720"/>
      </w:pPr>
      <w:r>
        <w:t>provides an</w:t>
      </w:r>
      <w:r>
        <w:tab/>
        <w:t>opportunity to get acquainted with the full texts of publications</w:t>
      </w:r>
    </w:p>
    <w:p w:rsidR="006A54F2" w:rsidRDefault="007C21D0" w:rsidP="00732B0E">
      <w:pPr>
        <w:pStyle w:val="4"/>
        <w:shd w:val="clear" w:color="auto" w:fill="auto"/>
        <w:spacing w:before="0" w:after="0" w:line="360" w:lineRule="auto"/>
        <w:ind w:left="20" w:right="20" w:firstLine="0"/>
      </w:pPr>
      <w:r>
        <w:t>submitted to the conference, and in writing to ask the authors of publications questions or make comments;</w:t>
      </w:r>
    </w:p>
    <w:p w:rsidR="006A54F2" w:rsidRDefault="007C21D0" w:rsidP="00732B0E">
      <w:pPr>
        <w:pStyle w:val="4"/>
        <w:numPr>
          <w:ilvl w:val="0"/>
          <w:numId w:val="2"/>
        </w:numPr>
        <w:shd w:val="clear" w:color="auto" w:fill="auto"/>
        <w:tabs>
          <w:tab w:val="left" w:pos="1385"/>
        </w:tabs>
        <w:spacing w:before="0" w:after="0" w:line="360" w:lineRule="auto"/>
        <w:ind w:left="20" w:right="20" w:firstLine="720"/>
      </w:pPr>
      <w:r>
        <w:t>provides an opportunity to ask questions in writing and receive answers from the secretary of the conference.</w:t>
      </w:r>
    </w:p>
    <w:p w:rsidR="006A54F2" w:rsidRDefault="007C21D0" w:rsidP="00732B0E">
      <w:pPr>
        <w:pStyle w:val="4"/>
        <w:numPr>
          <w:ilvl w:val="0"/>
          <w:numId w:val="1"/>
        </w:numPr>
        <w:shd w:val="clear" w:color="auto" w:fill="auto"/>
        <w:tabs>
          <w:tab w:val="left" w:pos="644"/>
          <w:tab w:val="left" w:pos="7267"/>
        </w:tabs>
        <w:spacing w:before="0" w:after="0" w:line="360" w:lineRule="auto"/>
        <w:ind w:left="20" w:firstLine="0"/>
      </w:pPr>
      <w:r>
        <w:lastRenderedPageBreak/>
        <w:t>The Contractor is obliged to provide organizational support</w:t>
      </w:r>
      <w:r>
        <w:tab/>
        <w:t>of carrying out the</w:t>
      </w:r>
    </w:p>
    <w:p w:rsidR="006A54F2" w:rsidRDefault="007C21D0" w:rsidP="00732B0E">
      <w:pPr>
        <w:pStyle w:val="4"/>
        <w:shd w:val="clear" w:color="auto" w:fill="auto"/>
        <w:spacing w:before="0" w:after="0" w:line="360" w:lineRule="auto"/>
        <w:ind w:left="20" w:right="20" w:firstLine="0"/>
      </w:pPr>
      <w:r>
        <w:t xml:space="preserve">International Conference, provide the Customer with a conference program on the website </w:t>
      </w:r>
      <w:hyperlink r:id="rId8" w:history="1">
        <w:r>
          <w:rPr>
            <w:rStyle w:val="a3"/>
          </w:rPr>
          <w:t>https://opcs.ieeesiberia.org/</w:t>
        </w:r>
      </w:hyperlink>
      <w:r>
        <w:rPr>
          <w:rStyle w:val="2"/>
        </w:rPr>
        <w:t xml:space="preserve"> </w:t>
      </w:r>
      <w:r>
        <w:t>and forward the materials presented at the conference to IEEE Xplore for further publication.</w:t>
      </w:r>
    </w:p>
    <w:p w:rsidR="006A54F2" w:rsidRDefault="007C21D0" w:rsidP="00732B0E">
      <w:pPr>
        <w:pStyle w:val="4"/>
        <w:numPr>
          <w:ilvl w:val="0"/>
          <w:numId w:val="1"/>
        </w:numPr>
        <w:shd w:val="clear" w:color="auto" w:fill="auto"/>
        <w:spacing w:before="0" w:after="0" w:line="360" w:lineRule="auto"/>
        <w:ind w:left="20" w:right="20" w:firstLine="0"/>
      </w:pPr>
      <w:r>
        <w:rPr>
          <w:rStyle w:val="3"/>
        </w:rPr>
        <w:t xml:space="preserve"> </w:t>
      </w:r>
      <w:r>
        <w:t xml:space="preserve">The Conference participant is obliged to transfer the conference fee to the Contractor until </w:t>
      </w:r>
      <w:r w:rsidR="00732B0E">
        <w:t>Aug</w:t>
      </w:r>
      <w:r>
        <w:t xml:space="preserve"> 1</w:t>
      </w:r>
      <w:r w:rsidR="00732B0E">
        <w:t>0</w:t>
      </w:r>
      <w:r>
        <w:t xml:space="preserve">, </w:t>
      </w:r>
      <w:r w:rsidR="00BE13EE">
        <w:t>2025</w:t>
      </w:r>
      <w:r>
        <w:t>. The amount of conference fee for the participants of the conference:</w:t>
      </w:r>
    </w:p>
    <w:p w:rsidR="006A54F2" w:rsidRDefault="007C21D0" w:rsidP="00732B0E">
      <w:pPr>
        <w:pStyle w:val="4"/>
        <w:numPr>
          <w:ilvl w:val="0"/>
          <w:numId w:val="3"/>
        </w:numPr>
        <w:shd w:val="clear" w:color="auto" w:fill="auto"/>
        <w:tabs>
          <w:tab w:val="left" w:pos="644"/>
        </w:tabs>
        <w:spacing w:before="0" w:after="0" w:line="360" w:lineRule="auto"/>
        <w:ind w:left="20" w:firstLine="0"/>
      </w:pPr>
      <w:r>
        <w:t>IEEE members is 12 000 (twelve thousand) Russian rubles;</w:t>
      </w:r>
    </w:p>
    <w:p w:rsidR="006A54F2" w:rsidRDefault="007C21D0" w:rsidP="00732B0E">
      <w:pPr>
        <w:pStyle w:val="4"/>
        <w:numPr>
          <w:ilvl w:val="0"/>
          <w:numId w:val="3"/>
        </w:numPr>
        <w:shd w:val="clear" w:color="auto" w:fill="auto"/>
        <w:tabs>
          <w:tab w:val="left" w:pos="644"/>
        </w:tabs>
        <w:spacing w:before="0" w:after="0" w:line="360" w:lineRule="auto"/>
        <w:ind w:left="20" w:firstLine="0"/>
      </w:pPr>
      <w:r>
        <w:t>not IEEE members is 15 000 (fifteen thousand) Russian rubles.</w:t>
      </w:r>
    </w:p>
    <w:p w:rsidR="00732B0E" w:rsidRDefault="00732B0E" w:rsidP="00732B0E">
      <w:pPr>
        <w:pStyle w:val="4"/>
        <w:numPr>
          <w:ilvl w:val="0"/>
          <w:numId w:val="3"/>
        </w:numPr>
        <w:shd w:val="clear" w:color="auto" w:fill="auto"/>
        <w:tabs>
          <w:tab w:val="left" w:pos="644"/>
        </w:tabs>
        <w:spacing w:before="0" w:after="0" w:line="360" w:lineRule="auto"/>
        <w:ind w:left="20" w:firstLine="0"/>
      </w:pPr>
      <w:r>
        <w:t>not</w:t>
      </w:r>
      <w:r w:rsidRPr="00732B0E">
        <w:t>-</w:t>
      </w:r>
      <w:r>
        <w:t xml:space="preserve">IEEE </w:t>
      </w:r>
      <w:r w:rsidRPr="00732B0E">
        <w:t>members with publication in Russian in the RSCI - 5,00</w:t>
      </w:r>
      <w:r>
        <w:t>0 (fifteen thousand) rubles.</w:t>
      </w:r>
    </w:p>
    <w:p w:rsidR="006A54F2" w:rsidRDefault="007C21D0" w:rsidP="00732B0E">
      <w:pPr>
        <w:pStyle w:val="4"/>
        <w:shd w:val="clear" w:color="auto" w:fill="auto"/>
        <w:spacing w:before="0" w:after="0" w:line="360" w:lineRule="auto"/>
        <w:ind w:left="20" w:right="20" w:firstLine="0"/>
      </w:pPr>
      <w:r>
        <w:t>Payment is carried out by cashless money transfer to the Contractor’s account for each paper presentation at the conference. The Customer’s obligation to pay for the Services shell be considered to be fulfilled from the moment the funds are received at the Contractor’s account.</w:t>
      </w:r>
    </w:p>
    <w:p w:rsidR="006A54F2" w:rsidRDefault="007C21D0" w:rsidP="00732B0E">
      <w:pPr>
        <w:pStyle w:val="4"/>
        <w:numPr>
          <w:ilvl w:val="0"/>
          <w:numId w:val="1"/>
        </w:numPr>
        <w:shd w:val="clear" w:color="auto" w:fill="auto"/>
        <w:tabs>
          <w:tab w:val="left" w:pos="648"/>
          <w:tab w:val="left" w:pos="1281"/>
        </w:tabs>
        <w:spacing w:before="0" w:after="0" w:line="360" w:lineRule="auto"/>
        <w:ind w:left="20" w:firstLine="0"/>
      </w:pPr>
      <w:r>
        <w:t>The</w:t>
      </w:r>
      <w:r>
        <w:tab/>
        <w:t xml:space="preserve">date of the conference is Jul </w:t>
      </w:r>
      <w:r w:rsidR="00BE13EE">
        <w:t>07</w:t>
      </w:r>
      <w:r>
        <w:t>-</w:t>
      </w:r>
      <w:r w:rsidR="00BE13EE">
        <w:t>1</w:t>
      </w:r>
      <w:r w:rsidR="00732B0E">
        <w:t>7</w:t>
      </w:r>
      <w:r>
        <w:t xml:space="preserve">, </w:t>
      </w:r>
      <w:r w:rsidR="00BE13EE">
        <w:t>2025</w:t>
      </w:r>
      <w:r>
        <w:t>.</w:t>
      </w:r>
    </w:p>
    <w:p w:rsidR="006A54F2" w:rsidRDefault="007C21D0" w:rsidP="00732B0E">
      <w:pPr>
        <w:pStyle w:val="4"/>
        <w:numPr>
          <w:ilvl w:val="0"/>
          <w:numId w:val="1"/>
        </w:numPr>
        <w:shd w:val="clear" w:color="auto" w:fill="auto"/>
        <w:tabs>
          <w:tab w:val="left" w:pos="648"/>
          <w:tab w:val="left" w:pos="1271"/>
          <w:tab w:val="center" w:pos="5631"/>
          <w:tab w:val="center" w:pos="5948"/>
          <w:tab w:val="left" w:pos="6278"/>
          <w:tab w:val="right" w:pos="9353"/>
        </w:tabs>
        <w:spacing w:before="0" w:after="0" w:line="360" w:lineRule="auto"/>
        <w:ind w:left="20" w:firstLine="0"/>
      </w:pPr>
      <w:r>
        <w:t>The</w:t>
      </w:r>
      <w:r>
        <w:tab/>
        <w:t>Contractor’s services shell be considered</w:t>
      </w:r>
      <w:r>
        <w:tab/>
        <w:t>to</w:t>
      </w:r>
      <w:r>
        <w:tab/>
        <w:t>be</w:t>
      </w:r>
      <w:r>
        <w:tab/>
        <w:t>rendered</w:t>
      </w:r>
      <w:r>
        <w:tab/>
        <w:t>at the time of report</w:t>
      </w:r>
    </w:p>
    <w:p w:rsidR="006A54F2" w:rsidRDefault="007C21D0" w:rsidP="00732B0E">
      <w:pPr>
        <w:pStyle w:val="4"/>
        <w:shd w:val="clear" w:color="auto" w:fill="auto"/>
        <w:spacing w:before="0" w:after="0" w:line="360" w:lineRule="auto"/>
        <w:ind w:left="1440"/>
      </w:pPr>
      <w:r>
        <w:t>presentation at the conference.</w:t>
      </w:r>
    </w:p>
    <w:p w:rsidR="006A54F2" w:rsidRDefault="007C21D0" w:rsidP="00732B0E">
      <w:pPr>
        <w:pStyle w:val="4"/>
        <w:shd w:val="clear" w:color="auto" w:fill="auto"/>
        <w:tabs>
          <w:tab w:val="center" w:pos="5466"/>
        </w:tabs>
        <w:spacing w:before="0" w:after="0" w:line="360" w:lineRule="auto"/>
        <w:ind w:left="2160" w:firstLine="0"/>
      </w:pPr>
      <w:r>
        <w:t>RIGHTS AND OBLIGATIONS</w:t>
      </w:r>
      <w:r>
        <w:tab/>
        <w:t>OF THE PARTIES</w:t>
      </w:r>
    </w:p>
    <w:p w:rsidR="006A54F2" w:rsidRDefault="007C21D0" w:rsidP="00732B0E">
      <w:pPr>
        <w:pStyle w:val="4"/>
        <w:numPr>
          <w:ilvl w:val="0"/>
          <w:numId w:val="1"/>
        </w:numPr>
        <w:shd w:val="clear" w:color="auto" w:fill="auto"/>
        <w:tabs>
          <w:tab w:val="left" w:pos="648"/>
          <w:tab w:val="left" w:pos="1276"/>
        </w:tabs>
        <w:spacing w:before="0" w:after="0" w:line="360" w:lineRule="auto"/>
        <w:ind w:left="20" w:firstLine="0"/>
      </w:pPr>
      <w:r>
        <w:t>The</w:t>
      </w:r>
      <w:r>
        <w:tab/>
        <w:t>Contractor is obliged:</w:t>
      </w:r>
    </w:p>
    <w:p w:rsidR="006A54F2" w:rsidRDefault="007C21D0" w:rsidP="00732B0E">
      <w:pPr>
        <w:pStyle w:val="4"/>
        <w:numPr>
          <w:ilvl w:val="1"/>
          <w:numId w:val="1"/>
        </w:numPr>
        <w:shd w:val="clear" w:color="auto" w:fill="auto"/>
        <w:spacing w:before="0" w:after="0" w:line="360" w:lineRule="auto"/>
        <w:ind w:left="1440" w:right="20"/>
      </w:pPr>
      <w:r>
        <w:rPr>
          <w:rStyle w:val="3"/>
        </w:rPr>
        <w:t xml:space="preserve"> </w:t>
      </w:r>
      <w:r>
        <w:t>To organize a conference, to prepare a conference proceeding and a conference program for publication.</w:t>
      </w:r>
    </w:p>
    <w:p w:rsidR="006A54F2" w:rsidRDefault="007C21D0" w:rsidP="00732B0E">
      <w:pPr>
        <w:pStyle w:val="4"/>
        <w:numPr>
          <w:ilvl w:val="1"/>
          <w:numId w:val="1"/>
        </w:numPr>
        <w:shd w:val="clear" w:color="auto" w:fill="auto"/>
        <w:spacing w:before="0" w:after="0" w:line="360" w:lineRule="auto"/>
        <w:ind w:left="1440" w:right="20"/>
      </w:pPr>
      <w:r>
        <w:rPr>
          <w:rStyle w:val="3"/>
        </w:rPr>
        <w:t xml:space="preserve"> </w:t>
      </w:r>
      <w:r>
        <w:t xml:space="preserve">Provide the Customer with the opportunity to participate in the Conference, in accordance with the instructions for participation on the site </w:t>
      </w:r>
      <w:hyperlink r:id="rId9" w:history="1">
        <w:r>
          <w:rPr>
            <w:rStyle w:val="a3"/>
          </w:rPr>
          <w:t>https://opcs.ieeesiberia.org/</w:t>
        </w:r>
      </w:hyperlink>
      <w:r>
        <w:t>.</w:t>
      </w:r>
    </w:p>
    <w:p w:rsidR="006A54F2" w:rsidRDefault="007C21D0" w:rsidP="00732B0E">
      <w:pPr>
        <w:pStyle w:val="4"/>
        <w:numPr>
          <w:ilvl w:val="1"/>
          <w:numId w:val="1"/>
        </w:numPr>
        <w:shd w:val="clear" w:color="auto" w:fill="auto"/>
        <w:spacing w:before="0" w:after="0" w:line="360" w:lineRule="auto"/>
        <w:ind w:left="1440" w:right="20"/>
      </w:pPr>
      <w:r>
        <w:rPr>
          <w:rStyle w:val="3"/>
        </w:rPr>
        <w:t xml:space="preserve"> </w:t>
      </w:r>
      <w:r>
        <w:t>To inform the Customer about the results of reviewing and acceptance of the submitted materials.</w:t>
      </w:r>
    </w:p>
    <w:p w:rsidR="006A54F2" w:rsidRDefault="007C21D0" w:rsidP="00732B0E">
      <w:pPr>
        <w:pStyle w:val="4"/>
        <w:numPr>
          <w:ilvl w:val="0"/>
          <w:numId w:val="1"/>
        </w:numPr>
        <w:shd w:val="clear" w:color="auto" w:fill="auto"/>
        <w:tabs>
          <w:tab w:val="left" w:pos="648"/>
        </w:tabs>
        <w:spacing w:before="0" w:after="0" w:line="360" w:lineRule="auto"/>
        <w:ind w:left="20" w:firstLine="0"/>
      </w:pPr>
      <w:r>
        <w:t>Rights of the Contractor:</w:t>
      </w:r>
    </w:p>
    <w:p w:rsidR="006A54F2" w:rsidRDefault="007C21D0" w:rsidP="00732B0E">
      <w:pPr>
        <w:pStyle w:val="4"/>
        <w:numPr>
          <w:ilvl w:val="1"/>
          <w:numId w:val="1"/>
        </w:numPr>
        <w:shd w:val="clear" w:color="auto" w:fill="auto"/>
        <w:tabs>
          <w:tab w:val="left" w:pos="6254"/>
        </w:tabs>
        <w:spacing w:before="0" w:after="0" w:line="360" w:lineRule="auto"/>
        <w:ind w:left="1440"/>
      </w:pPr>
      <w:r>
        <w:rPr>
          <w:rStyle w:val="3"/>
        </w:rPr>
        <w:t xml:space="preserve"> </w:t>
      </w:r>
      <w:r>
        <w:t>To decline the submitted materials in the case of</w:t>
      </w:r>
      <w:r>
        <w:tab/>
        <w:t>receiving a negative review</w:t>
      </w:r>
    </w:p>
    <w:p w:rsidR="006A54F2" w:rsidRDefault="007C21D0" w:rsidP="00732B0E">
      <w:pPr>
        <w:pStyle w:val="4"/>
        <w:numPr>
          <w:ilvl w:val="1"/>
          <w:numId w:val="1"/>
        </w:numPr>
        <w:shd w:val="clear" w:color="auto" w:fill="auto"/>
        <w:tabs>
          <w:tab w:val="left" w:pos="6254"/>
        </w:tabs>
        <w:spacing w:before="0" w:after="0" w:line="360" w:lineRule="auto"/>
        <w:ind w:left="1440" w:right="20"/>
      </w:pPr>
      <w:r>
        <w:rPr>
          <w:rStyle w:val="3"/>
        </w:rPr>
        <w:t xml:space="preserve"> </w:t>
      </w:r>
      <w:r>
        <w:t>To determine the amount of the conference fee,</w:t>
      </w:r>
      <w:r>
        <w:tab/>
        <w:t>based on the costs for organizing the conference, preparing conference proceedings, and publishing the conference program.</w:t>
      </w:r>
    </w:p>
    <w:p w:rsidR="006A54F2" w:rsidRDefault="007C21D0" w:rsidP="00732B0E">
      <w:pPr>
        <w:pStyle w:val="4"/>
        <w:numPr>
          <w:ilvl w:val="0"/>
          <w:numId w:val="1"/>
        </w:numPr>
        <w:shd w:val="clear" w:color="auto" w:fill="auto"/>
        <w:tabs>
          <w:tab w:val="left" w:pos="648"/>
        </w:tabs>
        <w:spacing w:before="0" w:after="0" w:line="360" w:lineRule="auto"/>
        <w:ind w:left="20" w:firstLine="0"/>
      </w:pPr>
      <w:r>
        <w:t>The Customer Responsibilities:</w:t>
      </w:r>
    </w:p>
    <w:p w:rsidR="006A54F2" w:rsidRDefault="007C21D0" w:rsidP="00732B0E">
      <w:pPr>
        <w:pStyle w:val="4"/>
        <w:numPr>
          <w:ilvl w:val="1"/>
          <w:numId w:val="1"/>
        </w:numPr>
        <w:shd w:val="clear" w:color="auto" w:fill="auto"/>
        <w:tabs>
          <w:tab w:val="left" w:pos="1386"/>
        </w:tabs>
        <w:spacing w:before="0" w:after="0" w:line="360" w:lineRule="auto"/>
        <w:ind w:left="1440"/>
      </w:pPr>
      <w:r>
        <w:t>To abide by the terms of this agreement.</w:t>
      </w:r>
    </w:p>
    <w:p w:rsidR="006A54F2" w:rsidRDefault="007C21D0" w:rsidP="00732B0E">
      <w:pPr>
        <w:pStyle w:val="4"/>
        <w:numPr>
          <w:ilvl w:val="1"/>
          <w:numId w:val="1"/>
        </w:numPr>
        <w:shd w:val="clear" w:color="auto" w:fill="auto"/>
        <w:tabs>
          <w:tab w:val="left" w:pos="1386"/>
          <w:tab w:val="right" w:pos="7436"/>
          <w:tab w:val="right" w:pos="9353"/>
        </w:tabs>
        <w:spacing w:before="0" w:after="0" w:line="360" w:lineRule="auto"/>
        <w:ind w:left="1440"/>
      </w:pPr>
      <w:r>
        <w:t>To comply with deadlines and requirements</w:t>
      </w:r>
      <w:r>
        <w:tab/>
        <w:t>for submitted and</w:t>
      </w:r>
      <w:r>
        <w:tab/>
        <w:t>presented</w:t>
      </w:r>
    </w:p>
    <w:p w:rsidR="006A54F2" w:rsidRDefault="007C21D0" w:rsidP="00732B0E">
      <w:pPr>
        <w:pStyle w:val="4"/>
        <w:shd w:val="clear" w:color="auto" w:fill="auto"/>
        <w:spacing w:before="0" w:after="0" w:line="360" w:lineRule="auto"/>
        <w:ind w:left="1440" w:firstLine="0"/>
        <w:jc w:val="left"/>
      </w:pPr>
      <w:r>
        <w:t xml:space="preserve">materials, published at </w:t>
      </w:r>
      <w:hyperlink r:id="rId10" w:history="1">
        <w:r>
          <w:rPr>
            <w:rStyle w:val="a3"/>
          </w:rPr>
          <w:t>https://opcs.ieeesiberia.org</w:t>
        </w:r>
      </w:hyperlink>
      <w:r>
        <w:t>.</w:t>
      </w:r>
    </w:p>
    <w:p w:rsidR="006A54F2" w:rsidRDefault="007C21D0" w:rsidP="00732B0E">
      <w:pPr>
        <w:pStyle w:val="4"/>
        <w:shd w:val="clear" w:color="auto" w:fill="auto"/>
        <w:spacing w:before="0" w:after="0" w:line="360" w:lineRule="auto"/>
        <w:ind w:firstLine="0"/>
        <w:jc w:val="center"/>
      </w:pPr>
      <w:r>
        <w:t>OTHER CONDITIONS</w:t>
      </w:r>
    </w:p>
    <w:p w:rsidR="006A54F2" w:rsidRDefault="007C21D0" w:rsidP="00732B0E">
      <w:pPr>
        <w:pStyle w:val="4"/>
        <w:numPr>
          <w:ilvl w:val="0"/>
          <w:numId w:val="1"/>
        </w:numPr>
        <w:shd w:val="clear" w:color="auto" w:fill="auto"/>
        <w:tabs>
          <w:tab w:val="left" w:pos="648"/>
          <w:tab w:val="left" w:pos="6249"/>
        </w:tabs>
        <w:spacing w:before="0" w:after="0" w:line="360" w:lineRule="auto"/>
        <w:ind w:left="20" w:firstLine="0"/>
      </w:pPr>
      <w:r>
        <w:t>The article should be presented at the conference in the</w:t>
      </w:r>
      <w:r>
        <w:tab/>
        <w:t>form of a report. Papers that will</w:t>
      </w:r>
    </w:p>
    <w:p w:rsidR="006A54F2" w:rsidRDefault="007C21D0" w:rsidP="00732B0E">
      <w:pPr>
        <w:pStyle w:val="4"/>
        <w:shd w:val="clear" w:color="auto" w:fill="auto"/>
        <w:spacing w:before="0" w:after="0" w:line="360" w:lineRule="auto"/>
        <w:ind w:left="20" w:firstLine="0"/>
      </w:pPr>
      <w:r>
        <w:t>not be presented at the conference will not be published.</w:t>
      </w:r>
    </w:p>
    <w:p w:rsidR="006A54F2" w:rsidRDefault="007C21D0" w:rsidP="00732B0E">
      <w:pPr>
        <w:pStyle w:val="4"/>
        <w:numPr>
          <w:ilvl w:val="0"/>
          <w:numId w:val="1"/>
        </w:numPr>
        <w:shd w:val="clear" w:color="auto" w:fill="auto"/>
        <w:spacing w:before="0" w:after="0" w:line="360" w:lineRule="auto"/>
        <w:ind w:left="20" w:right="20" w:firstLine="0"/>
      </w:pPr>
      <w:r>
        <w:rPr>
          <w:rStyle w:val="3"/>
        </w:rPr>
        <w:t xml:space="preserve"> </w:t>
      </w:r>
      <w:r>
        <w:t xml:space="preserve">Unilateral refusal to perform a contract for compensation means, in essence, termination of the contract. The Civil Code of the Russian Federation does not establish any grounds for termination of such </w:t>
      </w:r>
      <w:r>
        <w:lastRenderedPageBreak/>
        <w:t>an agreement, that is, voluntary or forced. Refusal from such an agreement is possible both on the part of the customer and on the part of the contractor. In this case, the party that refused to fulfill the contract for the provision of paid services is obliged to compensate the other party for the losses caused and expenses incurred.</w:t>
      </w:r>
    </w:p>
    <w:p w:rsidR="006A54F2" w:rsidRDefault="007C21D0" w:rsidP="00732B0E">
      <w:pPr>
        <w:pStyle w:val="4"/>
        <w:numPr>
          <w:ilvl w:val="0"/>
          <w:numId w:val="1"/>
        </w:numPr>
        <w:shd w:val="clear" w:color="auto" w:fill="auto"/>
        <w:tabs>
          <w:tab w:val="left" w:pos="648"/>
          <w:tab w:val="left" w:pos="1521"/>
          <w:tab w:val="left" w:pos="7583"/>
        </w:tabs>
        <w:spacing w:before="0" w:after="0" w:line="360" w:lineRule="auto"/>
        <w:ind w:left="20" w:firstLine="0"/>
      </w:pPr>
      <w:r>
        <w:t>Papers</w:t>
      </w:r>
      <w:r>
        <w:tab/>
        <w:t>that do not meet the IEEE requirements for submissions may</w:t>
      </w:r>
      <w:r>
        <w:tab/>
        <w:t>not be published in</w:t>
      </w:r>
    </w:p>
    <w:p w:rsidR="006A54F2" w:rsidRDefault="007C21D0" w:rsidP="00732B0E">
      <w:pPr>
        <w:pStyle w:val="4"/>
        <w:shd w:val="clear" w:color="auto" w:fill="auto"/>
        <w:tabs>
          <w:tab w:val="left" w:pos="724"/>
          <w:tab w:val="left" w:pos="1530"/>
          <w:tab w:val="left" w:pos="7636"/>
          <w:tab w:val="left" w:pos="7489"/>
          <w:tab w:val="right" w:pos="9353"/>
        </w:tabs>
        <w:spacing w:before="0" w:after="0" w:line="360" w:lineRule="auto"/>
        <w:ind w:left="20" w:firstLine="0"/>
      </w:pPr>
      <w:r>
        <w:t>IEEE</w:t>
      </w:r>
      <w:r>
        <w:tab/>
        <w:t>Xplore.</w:t>
      </w:r>
      <w:r>
        <w:tab/>
        <w:t>If the discrepancy is found after the transfer of</w:t>
      </w:r>
      <w:r>
        <w:tab/>
        <w:t>publication</w:t>
      </w:r>
      <w:r>
        <w:tab/>
        <w:t>rights to</w:t>
      </w:r>
      <w:r>
        <w:tab/>
        <w:t>IEEE, the</w:t>
      </w:r>
    </w:p>
    <w:p w:rsidR="006A54F2" w:rsidRDefault="007C21D0" w:rsidP="00732B0E">
      <w:pPr>
        <w:pStyle w:val="4"/>
        <w:shd w:val="clear" w:color="auto" w:fill="auto"/>
        <w:spacing w:before="0" w:after="0" w:line="360" w:lineRule="auto"/>
        <w:ind w:left="20" w:right="20" w:firstLine="0"/>
      </w:pPr>
      <w:r>
        <w:t>conference organizers do not bear responsibility for the refusal of IEEE to publish the article. The registration fee is not returned to the participant in this case.</w:t>
      </w:r>
    </w:p>
    <w:p w:rsidR="006A54F2" w:rsidRDefault="007C21D0" w:rsidP="00732B0E">
      <w:pPr>
        <w:pStyle w:val="4"/>
        <w:shd w:val="clear" w:color="auto" w:fill="auto"/>
        <w:spacing w:before="0" w:after="0" w:line="360" w:lineRule="auto"/>
        <w:ind w:firstLine="0"/>
        <w:jc w:val="center"/>
      </w:pPr>
      <w:r>
        <w:t>FINAL PROVISIONS</w:t>
      </w:r>
    </w:p>
    <w:p w:rsidR="006A54F2" w:rsidRDefault="007C21D0" w:rsidP="00732B0E">
      <w:pPr>
        <w:pStyle w:val="4"/>
        <w:numPr>
          <w:ilvl w:val="0"/>
          <w:numId w:val="1"/>
        </w:numPr>
        <w:shd w:val="clear" w:color="auto" w:fill="auto"/>
        <w:spacing w:before="0" w:after="0" w:line="360" w:lineRule="auto"/>
        <w:ind w:left="20" w:right="20" w:firstLine="0"/>
      </w:pPr>
      <w:r>
        <w:rPr>
          <w:rStyle w:val="3"/>
        </w:rPr>
        <w:t xml:space="preserve"> </w:t>
      </w:r>
      <w:r>
        <w:t>Disputes arising during the execution of this Agreement shall be resolved through negotiations. If no consent is reached, disputes under this Agreement shall be considered by the court in accordance with the legislation of the Russian Federation.</w:t>
      </w:r>
    </w:p>
    <w:p w:rsidR="00732B0E" w:rsidRDefault="007C21D0" w:rsidP="00732B0E">
      <w:pPr>
        <w:pStyle w:val="4"/>
        <w:numPr>
          <w:ilvl w:val="0"/>
          <w:numId w:val="1"/>
        </w:numPr>
        <w:shd w:val="clear" w:color="auto" w:fill="auto"/>
        <w:spacing w:before="0" w:after="0" w:line="360" w:lineRule="auto"/>
        <w:ind w:left="20" w:right="700" w:firstLine="0"/>
        <w:jc w:val="left"/>
      </w:pPr>
      <w:r>
        <w:rPr>
          <w:rStyle w:val="3"/>
        </w:rPr>
        <w:t xml:space="preserve"> </w:t>
      </w:r>
      <w:r>
        <w:t>This agreement comes into force from the date of its acceptance by the Conference Participant and is valid until the parties fulfill their obligations.</w:t>
      </w:r>
    </w:p>
    <w:p w:rsidR="006A54F2" w:rsidRPr="00732B0E" w:rsidRDefault="00732B0E" w:rsidP="00732B0E">
      <w:pPr>
        <w:spacing w:line="360" w:lineRule="auto"/>
        <w:rPr>
          <w:rFonts w:ascii="Times New Roman" w:eastAsia="Times New Roman" w:hAnsi="Times New Roman" w:cs="Times New Roman"/>
          <w:sz w:val="22"/>
          <w:szCs w:val="22"/>
        </w:rPr>
      </w:pPr>
      <w:r>
        <w:br w:type="page"/>
      </w:r>
    </w:p>
    <w:p w:rsidR="006A54F2" w:rsidRPr="00BE13EE" w:rsidRDefault="007C21D0" w:rsidP="00732B0E">
      <w:pPr>
        <w:pStyle w:val="10"/>
        <w:keepNext/>
        <w:keepLines/>
        <w:shd w:val="clear" w:color="auto" w:fill="auto"/>
        <w:spacing w:after="281" w:line="360" w:lineRule="auto"/>
        <w:ind w:left="220"/>
        <w:rPr>
          <w:lang w:val="ru-RU"/>
        </w:rPr>
      </w:pPr>
      <w:bookmarkStart w:id="1" w:name="bookmark1"/>
      <w:r>
        <w:rPr>
          <w:lang w:val="ru-RU" w:eastAsia="ru-RU" w:bidi="ru-RU"/>
        </w:rPr>
        <w:lastRenderedPageBreak/>
        <w:t>Договор-оферта на участие в 2</w:t>
      </w:r>
      <w:r w:rsidR="00732B0E" w:rsidRPr="00732B0E">
        <w:rPr>
          <w:lang w:val="ru-RU" w:eastAsia="ru-RU" w:bidi="ru-RU"/>
        </w:rPr>
        <w:t>1</w:t>
      </w:r>
      <w:r>
        <w:rPr>
          <w:lang w:val="ru-RU" w:eastAsia="ru-RU" w:bidi="ru-RU"/>
        </w:rPr>
        <w:t xml:space="preserve">-й Международной Азиатской </w:t>
      </w:r>
      <w:r>
        <w:rPr>
          <w:rStyle w:val="12"/>
        </w:rPr>
        <w:t>шк</w:t>
      </w:r>
      <w:r>
        <w:rPr>
          <w:lang w:val="ru-RU" w:eastAsia="ru-RU" w:bidi="ru-RU"/>
        </w:rPr>
        <w:t>оле-семинаре «Проблемы оптимизации сложных систем» (</w:t>
      </w:r>
      <w:r w:rsidR="00BE13EE">
        <w:rPr>
          <w:lang w:val="ru-RU" w:eastAsia="ru-RU" w:bidi="ru-RU"/>
        </w:rPr>
        <w:t>2025</w:t>
      </w:r>
      <w:r>
        <w:rPr>
          <w:lang w:val="ru-RU" w:eastAsia="ru-RU" w:bidi="ru-RU"/>
        </w:rPr>
        <w:t xml:space="preserve"> </w:t>
      </w:r>
      <w:r>
        <w:t>OPCS</w:t>
      </w:r>
      <w:r w:rsidRPr="00BE13EE">
        <w:rPr>
          <w:lang w:val="ru-RU"/>
        </w:rPr>
        <w:t>)</w:t>
      </w:r>
      <w:bookmarkEnd w:id="1"/>
    </w:p>
    <w:p w:rsidR="006A54F2" w:rsidRPr="00BE13EE" w:rsidRDefault="007C21D0" w:rsidP="00732B0E">
      <w:pPr>
        <w:pStyle w:val="4"/>
        <w:shd w:val="clear" w:color="auto" w:fill="auto"/>
        <w:tabs>
          <w:tab w:val="center" w:pos="7551"/>
          <w:tab w:val="right" w:pos="8391"/>
          <w:tab w:val="left" w:pos="8536"/>
        </w:tabs>
        <w:spacing w:before="0" w:after="263" w:line="360" w:lineRule="auto"/>
        <w:ind w:left="20" w:firstLine="0"/>
        <w:rPr>
          <w:lang w:val="ru-RU"/>
        </w:rPr>
      </w:pPr>
      <w:r>
        <w:rPr>
          <w:lang w:val="ru-RU" w:eastAsia="ru-RU" w:bidi="ru-RU"/>
        </w:rPr>
        <w:t>Новосибирская обл. Кольцово рп</w:t>
      </w:r>
      <w:r w:rsidR="00BE13EE" w:rsidRPr="00732B0E">
        <w:rPr>
          <w:lang w:val="ru-RU" w:eastAsia="ru-RU" w:bidi="ru-RU"/>
        </w:rPr>
        <w:t xml:space="preserve"> </w:t>
      </w:r>
      <w:r w:rsidR="00732B0E">
        <w:rPr>
          <w:lang w:val="ru-RU" w:eastAsia="ru-RU" w:bidi="ru-RU"/>
        </w:rPr>
        <w:tab/>
      </w:r>
      <w:r w:rsidR="00732B0E">
        <w:rPr>
          <w:lang w:val="ru-RU" w:eastAsia="ru-RU" w:bidi="ru-RU"/>
        </w:rPr>
        <w:tab/>
      </w:r>
      <w:r w:rsidR="00BE13EE" w:rsidRPr="00732B0E">
        <w:rPr>
          <w:lang w:val="ru-RU" w:eastAsia="ru-RU" w:bidi="ru-RU"/>
        </w:rPr>
        <w:t xml:space="preserve"> </w:t>
      </w:r>
      <w:r>
        <w:rPr>
          <w:lang w:val="ru-RU" w:eastAsia="ru-RU" w:bidi="ru-RU"/>
        </w:rPr>
        <w:t>«</w:t>
      </w:r>
      <w:r w:rsidR="00BE13EE" w:rsidRPr="00732B0E">
        <w:rPr>
          <w:lang w:val="ru-RU" w:eastAsia="ru-RU" w:bidi="ru-RU"/>
        </w:rPr>
        <w:t>7</w:t>
      </w:r>
      <w:r>
        <w:rPr>
          <w:lang w:val="ru-RU" w:eastAsia="ru-RU" w:bidi="ru-RU"/>
        </w:rPr>
        <w:t>»</w:t>
      </w:r>
      <w:r w:rsidR="00732B0E" w:rsidRPr="00732B0E">
        <w:rPr>
          <w:lang w:val="ru-RU" w:eastAsia="ru-RU" w:bidi="ru-RU"/>
        </w:rPr>
        <w:t xml:space="preserve"> </w:t>
      </w:r>
      <w:r>
        <w:rPr>
          <w:lang w:val="ru-RU" w:eastAsia="ru-RU" w:bidi="ru-RU"/>
        </w:rPr>
        <w:t>июля</w:t>
      </w:r>
      <w:r w:rsidR="00732B0E" w:rsidRPr="00732B0E">
        <w:rPr>
          <w:lang w:val="ru-RU" w:eastAsia="ru-RU" w:bidi="ru-RU"/>
        </w:rPr>
        <w:t xml:space="preserve"> </w:t>
      </w:r>
      <w:r w:rsidR="00BE13EE">
        <w:rPr>
          <w:lang w:val="ru-RU" w:eastAsia="ru-RU" w:bidi="ru-RU"/>
        </w:rPr>
        <w:t>2025</w:t>
      </w:r>
      <w:r>
        <w:rPr>
          <w:lang w:val="ru-RU" w:eastAsia="ru-RU" w:bidi="ru-RU"/>
        </w:rPr>
        <w:t xml:space="preserve"> г.</w:t>
      </w:r>
    </w:p>
    <w:p w:rsidR="006A54F2" w:rsidRPr="00BE13EE" w:rsidRDefault="007C21D0" w:rsidP="00732B0E">
      <w:pPr>
        <w:pStyle w:val="4"/>
        <w:shd w:val="clear" w:color="auto" w:fill="auto"/>
        <w:spacing w:before="0" w:after="0" w:line="360" w:lineRule="auto"/>
        <w:ind w:left="20" w:right="20" w:firstLine="0"/>
        <w:rPr>
          <w:lang w:val="ru-RU"/>
        </w:rPr>
      </w:pPr>
      <w:r>
        <w:rPr>
          <w:lang w:val="ru-RU" w:eastAsia="ru-RU" w:bidi="ru-RU"/>
        </w:rPr>
        <w:t xml:space="preserve">Настоящий документ, размещенный в сети Интернет, во всемирной паутине, на веб-сайте </w:t>
      </w:r>
      <w:hyperlink r:id="rId11" w:history="1">
        <w:r>
          <w:rPr>
            <w:rStyle w:val="a3"/>
          </w:rPr>
          <w:t>https</w:t>
        </w:r>
        <w:r w:rsidRPr="00BE13EE">
          <w:rPr>
            <w:rStyle w:val="a3"/>
            <w:lang w:val="ru-RU"/>
          </w:rPr>
          <w:t>://</w:t>
        </w:r>
        <w:r>
          <w:rPr>
            <w:rStyle w:val="a3"/>
          </w:rPr>
          <w:t>opcs</w:t>
        </w:r>
        <w:r w:rsidRPr="00BE13EE">
          <w:rPr>
            <w:rStyle w:val="a3"/>
            <w:lang w:val="ru-RU"/>
          </w:rPr>
          <w:t xml:space="preserve"> </w:t>
        </w:r>
        <w:r>
          <w:rPr>
            <w:rStyle w:val="a3"/>
            <w:lang w:val="ru-RU" w:eastAsia="ru-RU" w:bidi="ru-RU"/>
          </w:rPr>
          <w:t xml:space="preserve">. </w:t>
        </w:r>
        <w:r>
          <w:rPr>
            <w:rStyle w:val="a3"/>
          </w:rPr>
          <w:t>ieeesiberia</w:t>
        </w:r>
        <w:r w:rsidRPr="00BE13EE">
          <w:rPr>
            <w:rStyle w:val="a3"/>
            <w:lang w:val="ru-RU"/>
          </w:rPr>
          <w:t>.</w:t>
        </w:r>
        <w:r>
          <w:rPr>
            <w:rStyle w:val="a3"/>
          </w:rPr>
          <w:t>org</w:t>
        </w:r>
        <w:r w:rsidRPr="00BE13EE">
          <w:rPr>
            <w:rStyle w:val="a3"/>
            <w:lang w:val="ru-RU"/>
          </w:rPr>
          <w:t>/</w:t>
        </w:r>
      </w:hyperlink>
      <w:r w:rsidRPr="00BE13EE">
        <w:rPr>
          <w:rStyle w:val="2"/>
          <w:lang w:val="ru-RU"/>
        </w:rPr>
        <w:t xml:space="preserve"> </w:t>
      </w:r>
      <w:r>
        <w:rPr>
          <w:lang w:val="ru-RU" w:eastAsia="ru-RU" w:bidi="ru-RU"/>
        </w:rPr>
        <w:t>ИП Хазанкиным Григорием Романовичем (ОГРНИП 317547600062854, ИНН 025600202755, рабочий поселок Кольцово) именуемый в дальнейшем «Исполнитель» (далее - Исполнитель), в соответствии с пунктом 2 статьи 437 Гражданского кодекса Российской Федерации является публичной офертой, то есть предложением Исполнителя заключить договор возмездного оказания информационных услуг и услуг организации дистанционного участия в 20-й Международной Азиатской школе-семинаре «Проблемы оптимизации сложных систем» (</w:t>
      </w:r>
      <w:r w:rsidR="00BE13EE">
        <w:rPr>
          <w:lang w:val="ru-RU" w:eastAsia="ru-RU" w:bidi="ru-RU"/>
        </w:rPr>
        <w:t>2025</w:t>
      </w:r>
      <w:r>
        <w:rPr>
          <w:lang w:val="ru-RU" w:eastAsia="ru-RU" w:bidi="ru-RU"/>
        </w:rPr>
        <w:t xml:space="preserve"> </w:t>
      </w:r>
      <w:r>
        <w:t>OPCS</w:t>
      </w:r>
      <w:r w:rsidRPr="00BE13EE">
        <w:rPr>
          <w:lang w:val="ru-RU"/>
        </w:rPr>
        <w:t xml:space="preserve">) </w:t>
      </w:r>
      <w:r>
        <w:rPr>
          <w:lang w:val="ru-RU" w:eastAsia="ru-RU" w:bidi="ru-RU"/>
        </w:rPr>
        <w:t>(далее - Договор) с физическим лицом (далее - Заказчик), намеревающимся принять участие в вышеуказанной конференции.</w:t>
      </w:r>
    </w:p>
    <w:p w:rsidR="006A54F2" w:rsidRPr="00BE13EE" w:rsidRDefault="007C21D0" w:rsidP="00732B0E">
      <w:pPr>
        <w:pStyle w:val="4"/>
        <w:shd w:val="clear" w:color="auto" w:fill="auto"/>
        <w:spacing w:before="0" w:after="111" w:line="360" w:lineRule="auto"/>
        <w:ind w:left="20" w:right="20" w:firstLine="0"/>
        <w:rPr>
          <w:lang w:val="ru-RU"/>
        </w:rPr>
      </w:pPr>
      <w:r>
        <w:rPr>
          <w:lang w:val="ru-RU" w:eastAsia="ru-RU" w:bidi="ru-RU"/>
        </w:rPr>
        <w:t>Договор считается заключенным между Исполнителем и Заказчиком в момент акцепта Заказчиком публичной оферты Исполнителя. Совершение участником конференции оплаты организационного взноса на расчетный счет Исполнителя является акцептом публичной оферты - заключением настоящего Договора на изложенных далее условиях.</w:t>
      </w:r>
    </w:p>
    <w:p w:rsidR="006A54F2" w:rsidRDefault="007C21D0" w:rsidP="00732B0E">
      <w:pPr>
        <w:pStyle w:val="4"/>
        <w:shd w:val="clear" w:color="auto" w:fill="auto"/>
        <w:spacing w:before="0" w:after="69" w:line="360" w:lineRule="auto"/>
        <w:ind w:firstLine="0"/>
        <w:jc w:val="center"/>
      </w:pPr>
      <w:r>
        <w:rPr>
          <w:lang w:val="ru-RU" w:eastAsia="ru-RU" w:bidi="ru-RU"/>
        </w:rPr>
        <w:t>ПРЕДМЕТ ДОГОВОРА</w:t>
      </w:r>
    </w:p>
    <w:p w:rsidR="006A54F2" w:rsidRPr="00BE13EE" w:rsidRDefault="007C21D0" w:rsidP="00732B0E">
      <w:pPr>
        <w:pStyle w:val="4"/>
        <w:numPr>
          <w:ilvl w:val="0"/>
          <w:numId w:val="4"/>
        </w:numPr>
        <w:shd w:val="clear" w:color="auto" w:fill="auto"/>
        <w:tabs>
          <w:tab w:val="left" w:pos="346"/>
        </w:tabs>
        <w:spacing w:before="0" w:after="0" w:line="360" w:lineRule="auto"/>
        <w:ind w:left="20" w:right="20" w:firstLine="0"/>
        <w:rPr>
          <w:lang w:val="ru-RU"/>
        </w:rPr>
      </w:pPr>
      <w:r>
        <w:rPr>
          <w:lang w:val="ru-RU" w:eastAsia="ru-RU" w:bidi="ru-RU"/>
        </w:rPr>
        <w:t>Заказчик поручает, а Исполнитель оказывает</w:t>
      </w:r>
      <w:r w:rsidR="00732B0E">
        <w:rPr>
          <w:lang w:val="ru-RU" w:eastAsia="ru-RU" w:bidi="ru-RU"/>
        </w:rPr>
        <w:t xml:space="preserve"> услуги организации участия в 21</w:t>
      </w:r>
      <w:r>
        <w:rPr>
          <w:lang w:val="ru-RU" w:eastAsia="ru-RU" w:bidi="ru-RU"/>
        </w:rPr>
        <w:t>-й Международной Азиатской школе-семинаре «Проблемы оптимизации сложных систем» (</w:t>
      </w:r>
      <w:r w:rsidR="00BE13EE">
        <w:rPr>
          <w:lang w:val="ru-RU" w:eastAsia="ru-RU" w:bidi="ru-RU"/>
        </w:rPr>
        <w:t>2025</w:t>
      </w:r>
      <w:r>
        <w:rPr>
          <w:lang w:val="ru-RU" w:eastAsia="ru-RU" w:bidi="ru-RU"/>
        </w:rPr>
        <w:t xml:space="preserve"> </w:t>
      </w:r>
      <w:r>
        <w:t>OPCS</w:t>
      </w:r>
      <w:r w:rsidRPr="00BE13EE">
        <w:rPr>
          <w:lang w:val="ru-RU"/>
        </w:rPr>
        <w:t xml:space="preserve">) </w:t>
      </w:r>
      <w:r>
        <w:rPr>
          <w:lang w:val="ru-RU" w:eastAsia="ru-RU" w:bidi="ru-RU"/>
        </w:rPr>
        <w:t>в части:</w:t>
      </w:r>
    </w:p>
    <w:p w:rsidR="006A54F2" w:rsidRPr="00BE13EE" w:rsidRDefault="007C21D0" w:rsidP="00732B0E">
      <w:pPr>
        <w:pStyle w:val="4"/>
        <w:numPr>
          <w:ilvl w:val="0"/>
          <w:numId w:val="2"/>
        </w:numPr>
        <w:shd w:val="clear" w:color="auto" w:fill="auto"/>
        <w:spacing w:before="0" w:after="0" w:line="360" w:lineRule="auto"/>
        <w:ind w:left="20" w:right="20" w:firstLine="700"/>
        <w:rPr>
          <w:lang w:val="ru-RU"/>
        </w:rPr>
      </w:pPr>
      <w:r>
        <w:rPr>
          <w:lang w:val="ru-RU" w:eastAsia="ru-RU" w:bidi="ru-RU"/>
        </w:rPr>
        <w:t xml:space="preserve"> создания личного кабинета участника с возможностью указания и изменения даты рождения, организации, должности, страны, города, почтового индекса, выбора категории участника;</w:t>
      </w:r>
    </w:p>
    <w:p w:rsidR="006A54F2" w:rsidRPr="00BE13EE" w:rsidRDefault="007C21D0" w:rsidP="00732B0E">
      <w:pPr>
        <w:pStyle w:val="4"/>
        <w:numPr>
          <w:ilvl w:val="0"/>
          <w:numId w:val="2"/>
        </w:numPr>
        <w:shd w:val="clear" w:color="auto" w:fill="auto"/>
        <w:tabs>
          <w:tab w:val="left" w:pos="1325"/>
          <w:tab w:val="left" w:pos="1647"/>
          <w:tab w:val="right" w:pos="9335"/>
        </w:tabs>
        <w:spacing w:before="0" w:after="0" w:line="360" w:lineRule="auto"/>
        <w:ind w:left="20" w:firstLine="700"/>
        <w:rPr>
          <w:lang w:val="ru-RU"/>
        </w:rPr>
      </w:pPr>
      <w:r>
        <w:rPr>
          <w:lang w:val="ru-RU" w:eastAsia="ru-RU" w:bidi="ru-RU"/>
        </w:rPr>
        <w:t>в</w:t>
      </w:r>
      <w:r>
        <w:rPr>
          <w:lang w:val="ru-RU" w:eastAsia="ru-RU" w:bidi="ru-RU"/>
        </w:rPr>
        <w:tab/>
        <w:t>части</w:t>
      </w:r>
      <w:r>
        <w:rPr>
          <w:lang w:val="ru-RU" w:eastAsia="ru-RU" w:bidi="ru-RU"/>
        </w:rPr>
        <w:tab/>
        <w:t>сопровождения личного кабинета участника с возможностями</w:t>
      </w:r>
    </w:p>
    <w:p w:rsidR="006A54F2" w:rsidRPr="00BE13EE" w:rsidRDefault="007C21D0" w:rsidP="00732B0E">
      <w:pPr>
        <w:pStyle w:val="4"/>
        <w:shd w:val="clear" w:color="auto" w:fill="auto"/>
        <w:spacing w:before="0" w:after="0" w:line="360" w:lineRule="auto"/>
        <w:ind w:left="20" w:right="20" w:firstLine="0"/>
        <w:rPr>
          <w:lang w:val="ru-RU"/>
        </w:rPr>
      </w:pPr>
      <w:r>
        <w:rPr>
          <w:lang w:val="ru-RU" w:eastAsia="ru-RU" w:bidi="ru-RU"/>
        </w:rPr>
        <w:t>загрузки до трех различных материалов публикации (выбор секции участия, ввод названия публикуемых материалов, аннотации, ключевых слов), добавления соавторов материалов с указанием их имен, фамилий, адреса электронной почты, организации и номера членской карточки Института инженеров электротехники и электроники;</w:t>
      </w:r>
    </w:p>
    <w:p w:rsidR="006A54F2" w:rsidRPr="00BE13EE" w:rsidRDefault="007C21D0" w:rsidP="00732B0E">
      <w:pPr>
        <w:pStyle w:val="4"/>
        <w:numPr>
          <w:ilvl w:val="0"/>
          <w:numId w:val="2"/>
        </w:numPr>
        <w:shd w:val="clear" w:color="auto" w:fill="auto"/>
        <w:tabs>
          <w:tab w:val="left" w:pos="1325"/>
          <w:tab w:val="left" w:pos="1647"/>
          <w:tab w:val="right" w:pos="9335"/>
        </w:tabs>
        <w:spacing w:before="0" w:after="0" w:line="360" w:lineRule="auto"/>
        <w:ind w:left="20" w:firstLine="700"/>
        <w:rPr>
          <w:lang w:val="ru-RU"/>
        </w:rPr>
      </w:pPr>
      <w:r>
        <w:rPr>
          <w:lang w:val="ru-RU" w:eastAsia="ru-RU" w:bidi="ru-RU"/>
        </w:rPr>
        <w:t>в</w:t>
      </w:r>
      <w:r>
        <w:rPr>
          <w:lang w:val="ru-RU" w:eastAsia="ru-RU" w:bidi="ru-RU"/>
        </w:rPr>
        <w:tab/>
        <w:t>части</w:t>
      </w:r>
      <w:r>
        <w:rPr>
          <w:lang w:val="ru-RU" w:eastAsia="ru-RU" w:bidi="ru-RU"/>
        </w:rPr>
        <w:tab/>
        <w:t>сопровождения личного кабинета участника с возможностями</w:t>
      </w:r>
    </w:p>
    <w:p w:rsidR="006A54F2" w:rsidRPr="00BE13EE" w:rsidRDefault="007C21D0" w:rsidP="00732B0E">
      <w:pPr>
        <w:pStyle w:val="4"/>
        <w:shd w:val="clear" w:color="auto" w:fill="auto"/>
        <w:spacing w:before="0" w:after="0" w:line="360" w:lineRule="auto"/>
        <w:ind w:left="20" w:right="20" w:firstLine="0"/>
        <w:rPr>
          <w:lang w:val="ru-RU"/>
        </w:rPr>
      </w:pPr>
      <w:r>
        <w:rPr>
          <w:lang w:val="ru-RU" w:eastAsia="ru-RU" w:bidi="ru-RU"/>
        </w:rPr>
        <w:t>загрузки презентации доклада, документа, подтверждающего оплату организационного взноса, документа, подтверждающего возможность открытого опубликования представленных материалов;</w:t>
      </w:r>
    </w:p>
    <w:p w:rsidR="006A54F2" w:rsidRPr="00BE13EE" w:rsidRDefault="007C21D0" w:rsidP="00732B0E">
      <w:pPr>
        <w:pStyle w:val="4"/>
        <w:numPr>
          <w:ilvl w:val="0"/>
          <w:numId w:val="2"/>
        </w:numPr>
        <w:shd w:val="clear" w:color="auto" w:fill="auto"/>
        <w:tabs>
          <w:tab w:val="left" w:pos="1325"/>
          <w:tab w:val="left" w:pos="1647"/>
          <w:tab w:val="right" w:pos="9335"/>
        </w:tabs>
        <w:spacing w:before="0" w:after="0" w:line="360" w:lineRule="auto"/>
        <w:ind w:left="20" w:firstLine="700"/>
        <w:rPr>
          <w:lang w:val="ru-RU"/>
        </w:rPr>
      </w:pPr>
      <w:r>
        <w:rPr>
          <w:lang w:val="ru-RU" w:eastAsia="ru-RU" w:bidi="ru-RU"/>
        </w:rPr>
        <w:t>в</w:t>
      </w:r>
      <w:r>
        <w:rPr>
          <w:lang w:val="ru-RU" w:eastAsia="ru-RU" w:bidi="ru-RU"/>
        </w:rPr>
        <w:tab/>
        <w:t>части</w:t>
      </w:r>
      <w:r>
        <w:rPr>
          <w:lang w:val="ru-RU" w:eastAsia="ru-RU" w:bidi="ru-RU"/>
        </w:rPr>
        <w:tab/>
        <w:t>сопровождения личного кабинета участника с возможностью</w:t>
      </w:r>
    </w:p>
    <w:p w:rsidR="006A54F2" w:rsidRPr="00BE13EE" w:rsidRDefault="007C21D0" w:rsidP="00732B0E">
      <w:pPr>
        <w:pStyle w:val="4"/>
        <w:shd w:val="clear" w:color="auto" w:fill="auto"/>
        <w:spacing w:before="0" w:after="0" w:line="360" w:lineRule="auto"/>
        <w:ind w:left="20" w:right="20" w:firstLine="0"/>
        <w:rPr>
          <w:lang w:val="ru-RU"/>
        </w:rPr>
      </w:pPr>
      <w:r>
        <w:rPr>
          <w:lang w:val="ru-RU" w:eastAsia="ru-RU" w:bidi="ru-RU"/>
        </w:rPr>
        <w:lastRenderedPageBreak/>
        <w:t>доступа к архивным версиям отправленных материалов, информации о текущем статусе отправленных материалов, получения комментариев редактора по оформлению представленных материалов публикации, информации об оценках и комментариях рецензентов;</w:t>
      </w:r>
    </w:p>
    <w:p w:rsidR="006A54F2" w:rsidRPr="00BE13EE" w:rsidRDefault="007C21D0" w:rsidP="00732B0E">
      <w:pPr>
        <w:pStyle w:val="4"/>
        <w:numPr>
          <w:ilvl w:val="0"/>
          <w:numId w:val="2"/>
        </w:numPr>
        <w:shd w:val="clear" w:color="auto" w:fill="auto"/>
        <w:tabs>
          <w:tab w:val="left" w:pos="1325"/>
          <w:tab w:val="left" w:pos="1647"/>
          <w:tab w:val="right" w:pos="9335"/>
        </w:tabs>
        <w:spacing w:before="0" w:after="0" w:line="360" w:lineRule="auto"/>
        <w:ind w:left="20" w:firstLine="700"/>
        <w:rPr>
          <w:lang w:val="ru-RU"/>
        </w:rPr>
      </w:pPr>
      <w:r>
        <w:rPr>
          <w:lang w:val="ru-RU" w:eastAsia="ru-RU" w:bidi="ru-RU"/>
        </w:rPr>
        <w:t>в</w:t>
      </w:r>
      <w:r>
        <w:rPr>
          <w:lang w:val="ru-RU" w:eastAsia="ru-RU" w:bidi="ru-RU"/>
        </w:rPr>
        <w:tab/>
        <w:t>части</w:t>
      </w:r>
      <w:r>
        <w:rPr>
          <w:lang w:val="ru-RU" w:eastAsia="ru-RU" w:bidi="ru-RU"/>
        </w:rPr>
        <w:tab/>
        <w:t>предоставления возможности ознакомиться с полными текстами</w:t>
      </w:r>
    </w:p>
    <w:p w:rsidR="006A54F2" w:rsidRPr="00BE13EE" w:rsidRDefault="007C21D0" w:rsidP="00732B0E">
      <w:pPr>
        <w:pStyle w:val="4"/>
        <w:shd w:val="clear" w:color="auto" w:fill="auto"/>
        <w:spacing w:before="0" w:after="0" w:line="360" w:lineRule="auto"/>
        <w:ind w:left="20" w:right="20" w:firstLine="0"/>
        <w:rPr>
          <w:lang w:val="ru-RU"/>
        </w:rPr>
      </w:pPr>
      <w:r>
        <w:rPr>
          <w:lang w:val="ru-RU" w:eastAsia="ru-RU" w:bidi="ru-RU"/>
        </w:rPr>
        <w:t>публикаций, поданных на конференцию, и в письменном виде задать авторам публикаций вопросы или высказать замечания;</w:t>
      </w:r>
    </w:p>
    <w:p w:rsidR="006A54F2" w:rsidRPr="00BE13EE" w:rsidRDefault="007C21D0" w:rsidP="00732B0E">
      <w:pPr>
        <w:pStyle w:val="4"/>
        <w:numPr>
          <w:ilvl w:val="0"/>
          <w:numId w:val="2"/>
        </w:numPr>
        <w:shd w:val="clear" w:color="auto" w:fill="auto"/>
        <w:tabs>
          <w:tab w:val="left" w:pos="1325"/>
          <w:tab w:val="left" w:pos="1647"/>
          <w:tab w:val="right" w:pos="9335"/>
        </w:tabs>
        <w:spacing w:before="0" w:after="0" w:line="360" w:lineRule="auto"/>
        <w:ind w:left="20" w:firstLine="700"/>
        <w:rPr>
          <w:lang w:val="ru-RU"/>
        </w:rPr>
      </w:pPr>
      <w:r>
        <w:rPr>
          <w:lang w:val="ru-RU" w:eastAsia="ru-RU" w:bidi="ru-RU"/>
        </w:rPr>
        <w:t>в</w:t>
      </w:r>
      <w:r>
        <w:rPr>
          <w:lang w:val="ru-RU" w:eastAsia="ru-RU" w:bidi="ru-RU"/>
        </w:rPr>
        <w:tab/>
        <w:t>части</w:t>
      </w:r>
      <w:r>
        <w:rPr>
          <w:lang w:val="ru-RU" w:eastAsia="ru-RU" w:bidi="ru-RU"/>
        </w:rPr>
        <w:tab/>
        <w:t>предоставления возможности вести в письменном виде задавать</w:t>
      </w:r>
    </w:p>
    <w:p w:rsidR="006A54F2" w:rsidRPr="00BE13EE" w:rsidRDefault="007C21D0" w:rsidP="00732B0E">
      <w:pPr>
        <w:pStyle w:val="4"/>
        <w:shd w:val="clear" w:color="auto" w:fill="auto"/>
        <w:spacing w:before="0" w:after="0" w:line="360" w:lineRule="auto"/>
        <w:ind w:left="20" w:firstLine="0"/>
        <w:rPr>
          <w:lang w:val="ru-RU"/>
        </w:rPr>
      </w:pPr>
      <w:r>
        <w:rPr>
          <w:lang w:val="ru-RU" w:eastAsia="ru-RU" w:bidi="ru-RU"/>
        </w:rPr>
        <w:t>вопросы и получать ответы от секретаря конференции.</w:t>
      </w:r>
    </w:p>
    <w:p w:rsidR="006A54F2" w:rsidRPr="00BE13EE" w:rsidRDefault="007C21D0" w:rsidP="00732B0E">
      <w:pPr>
        <w:pStyle w:val="4"/>
        <w:numPr>
          <w:ilvl w:val="0"/>
          <w:numId w:val="4"/>
        </w:numPr>
        <w:shd w:val="clear" w:color="auto" w:fill="auto"/>
        <w:spacing w:before="0" w:after="0" w:line="360" w:lineRule="auto"/>
        <w:ind w:left="20" w:right="20" w:firstLine="0"/>
        <w:rPr>
          <w:lang w:val="ru-RU"/>
        </w:rPr>
      </w:pPr>
      <w:r>
        <w:rPr>
          <w:lang w:val="ru-RU" w:eastAsia="ru-RU" w:bidi="ru-RU"/>
        </w:rPr>
        <w:t xml:space="preserve"> Исполнитель обязан обеспечить организационную поддержку проведения Международной конференции, предоставить Заказчику программу конференции на веб</w:t>
      </w:r>
      <w:r>
        <w:rPr>
          <w:lang w:val="ru-RU" w:eastAsia="ru-RU" w:bidi="ru-RU"/>
        </w:rPr>
        <w:softHyphen/>
        <w:t xml:space="preserve">сайте </w:t>
      </w:r>
      <w:hyperlink r:id="rId12" w:history="1">
        <w:r>
          <w:rPr>
            <w:rStyle w:val="a3"/>
          </w:rPr>
          <w:t>https</w:t>
        </w:r>
        <w:r w:rsidRPr="00BE13EE">
          <w:rPr>
            <w:rStyle w:val="a3"/>
            <w:lang w:val="ru-RU"/>
          </w:rPr>
          <w:t>://</w:t>
        </w:r>
        <w:r>
          <w:rPr>
            <w:rStyle w:val="a3"/>
          </w:rPr>
          <w:t>opcs</w:t>
        </w:r>
        <w:r w:rsidRPr="00BE13EE">
          <w:rPr>
            <w:rStyle w:val="a3"/>
            <w:lang w:val="ru-RU"/>
          </w:rPr>
          <w:t>.</w:t>
        </w:r>
        <w:r>
          <w:rPr>
            <w:rStyle w:val="a3"/>
          </w:rPr>
          <w:t>ieeesiberia</w:t>
        </w:r>
        <w:r w:rsidRPr="00BE13EE">
          <w:rPr>
            <w:rStyle w:val="a3"/>
            <w:lang w:val="ru-RU"/>
          </w:rPr>
          <w:t>.</w:t>
        </w:r>
        <w:r>
          <w:rPr>
            <w:rStyle w:val="a3"/>
          </w:rPr>
          <w:t>org</w:t>
        </w:r>
        <w:r w:rsidRPr="00BE13EE">
          <w:rPr>
            <w:rStyle w:val="a3"/>
            <w:lang w:val="ru-RU"/>
          </w:rPr>
          <w:t>/</w:t>
        </w:r>
      </w:hyperlink>
      <w:r w:rsidRPr="00BE13EE">
        <w:rPr>
          <w:rStyle w:val="2"/>
          <w:lang w:val="ru-RU"/>
        </w:rPr>
        <w:t xml:space="preserve"> </w:t>
      </w:r>
      <w:r>
        <w:rPr>
          <w:lang w:val="ru-RU" w:eastAsia="ru-RU" w:bidi="ru-RU"/>
        </w:rPr>
        <w:t xml:space="preserve">и направить материалы, представленные на конференции, в </w:t>
      </w:r>
      <w:r>
        <w:t>IEEE</w:t>
      </w:r>
      <w:r w:rsidRPr="00BE13EE">
        <w:rPr>
          <w:lang w:val="ru-RU"/>
        </w:rPr>
        <w:t xml:space="preserve"> </w:t>
      </w:r>
      <w:r>
        <w:t>Xplore</w:t>
      </w:r>
      <w:r w:rsidRPr="00BE13EE">
        <w:rPr>
          <w:lang w:val="ru-RU"/>
        </w:rPr>
        <w:t xml:space="preserve"> </w:t>
      </w:r>
      <w:r>
        <w:rPr>
          <w:lang w:val="ru-RU" w:eastAsia="ru-RU" w:bidi="ru-RU"/>
        </w:rPr>
        <w:t>для дальнейшей публикации.</w:t>
      </w:r>
    </w:p>
    <w:p w:rsidR="006A54F2" w:rsidRPr="00BE13EE" w:rsidRDefault="007C21D0" w:rsidP="00732B0E">
      <w:pPr>
        <w:pStyle w:val="4"/>
        <w:numPr>
          <w:ilvl w:val="0"/>
          <w:numId w:val="4"/>
        </w:numPr>
        <w:shd w:val="clear" w:color="auto" w:fill="auto"/>
        <w:spacing w:before="0" w:after="0" w:line="360" w:lineRule="auto"/>
        <w:ind w:left="20" w:right="20" w:firstLine="0"/>
        <w:rPr>
          <w:lang w:val="ru-RU"/>
        </w:rPr>
      </w:pPr>
      <w:r>
        <w:rPr>
          <w:lang w:val="ru-RU" w:eastAsia="ru-RU" w:bidi="ru-RU"/>
        </w:rPr>
        <w:t xml:space="preserve"> Участник конференции обязан перечислить Исполн</w:t>
      </w:r>
      <w:r w:rsidR="00732B0E">
        <w:rPr>
          <w:lang w:val="ru-RU" w:eastAsia="ru-RU" w:bidi="ru-RU"/>
        </w:rPr>
        <w:t>ителю организационный взнос до 10</w:t>
      </w:r>
      <w:r>
        <w:rPr>
          <w:lang w:val="ru-RU" w:eastAsia="ru-RU" w:bidi="ru-RU"/>
        </w:rPr>
        <w:t>.</w:t>
      </w:r>
      <w:r w:rsidR="00732B0E" w:rsidRPr="00732B0E">
        <w:rPr>
          <w:lang w:val="ru-RU" w:eastAsia="ru-RU" w:bidi="ru-RU"/>
        </w:rPr>
        <w:t>08</w:t>
      </w:r>
      <w:r>
        <w:rPr>
          <w:lang w:val="ru-RU" w:eastAsia="ru-RU" w:bidi="ru-RU"/>
        </w:rPr>
        <w:t>.</w:t>
      </w:r>
      <w:r w:rsidR="00BE13EE">
        <w:rPr>
          <w:lang w:val="ru-RU" w:eastAsia="ru-RU" w:bidi="ru-RU"/>
        </w:rPr>
        <w:t>2025</w:t>
      </w:r>
      <w:r>
        <w:rPr>
          <w:lang w:val="ru-RU" w:eastAsia="ru-RU" w:bidi="ru-RU"/>
        </w:rPr>
        <w:t xml:space="preserve"> г. Сумма организационного взноса для участников конференции, составляет:</w:t>
      </w:r>
    </w:p>
    <w:p w:rsidR="006A54F2" w:rsidRPr="00BE13EE" w:rsidRDefault="007C21D0" w:rsidP="00732B0E">
      <w:pPr>
        <w:pStyle w:val="4"/>
        <w:numPr>
          <w:ilvl w:val="0"/>
          <w:numId w:val="3"/>
        </w:numPr>
        <w:shd w:val="clear" w:color="auto" w:fill="auto"/>
        <w:tabs>
          <w:tab w:val="left" w:pos="732"/>
        </w:tabs>
        <w:spacing w:before="0" w:after="0" w:line="360" w:lineRule="auto"/>
        <w:ind w:left="20" w:right="200" w:firstLine="0"/>
        <w:rPr>
          <w:lang w:val="ru-RU"/>
        </w:rPr>
      </w:pPr>
      <w:r>
        <w:rPr>
          <w:lang w:val="ru-RU" w:eastAsia="ru-RU" w:bidi="ru-RU"/>
        </w:rPr>
        <w:t>членам Института инженеров электротехники и электроники - 12 000 (двенадцать тысяч)рублей;</w:t>
      </w:r>
    </w:p>
    <w:p w:rsidR="006A54F2" w:rsidRDefault="007C21D0" w:rsidP="00732B0E">
      <w:pPr>
        <w:pStyle w:val="4"/>
        <w:numPr>
          <w:ilvl w:val="0"/>
          <w:numId w:val="3"/>
        </w:numPr>
        <w:shd w:val="clear" w:color="auto" w:fill="auto"/>
        <w:tabs>
          <w:tab w:val="left" w:pos="732"/>
        </w:tabs>
        <w:spacing w:before="0" w:after="0" w:line="360" w:lineRule="auto"/>
        <w:ind w:left="20" w:right="20" w:firstLine="0"/>
        <w:rPr>
          <w:lang w:val="ru-RU"/>
        </w:rPr>
      </w:pPr>
      <w:r>
        <w:rPr>
          <w:lang w:val="ru-RU" w:eastAsia="ru-RU" w:bidi="ru-RU"/>
        </w:rPr>
        <w:t>не членам Института инженеров электротехники и электроники - 15 000 (пятнадцать тысяч) рублей;</w:t>
      </w:r>
    </w:p>
    <w:p w:rsidR="00732B0E" w:rsidRPr="00732B0E" w:rsidRDefault="00732B0E" w:rsidP="00732B0E">
      <w:pPr>
        <w:pStyle w:val="4"/>
        <w:numPr>
          <w:ilvl w:val="0"/>
          <w:numId w:val="3"/>
        </w:numPr>
        <w:shd w:val="clear" w:color="auto" w:fill="auto"/>
        <w:tabs>
          <w:tab w:val="left" w:pos="732"/>
        </w:tabs>
        <w:spacing w:before="0" w:after="0" w:line="360" w:lineRule="auto"/>
        <w:ind w:left="20" w:right="20" w:firstLine="0"/>
        <w:rPr>
          <w:lang w:val="ru-RU"/>
        </w:rPr>
      </w:pPr>
      <w:r w:rsidRPr="00732B0E">
        <w:rPr>
          <w:lang w:val="ru-RU" w:eastAsia="ru-RU" w:bidi="ru-RU"/>
        </w:rPr>
        <w:t xml:space="preserve">не членам Института инженеров </w:t>
      </w:r>
      <w:r w:rsidRPr="00732B0E">
        <w:rPr>
          <w:lang w:val="ru-RU" w:eastAsia="ru-RU" w:bidi="ru-RU"/>
        </w:rPr>
        <w:t xml:space="preserve">электротехники и электроники с публикацией на русском языке в РИНЦ- </w:t>
      </w:r>
      <w:r w:rsidRPr="00732B0E">
        <w:rPr>
          <w:lang w:val="ru-RU" w:eastAsia="ru-RU" w:bidi="ru-RU"/>
        </w:rPr>
        <w:t>5 000 (пятнадцать тысяч) рублей;</w:t>
      </w:r>
    </w:p>
    <w:p w:rsidR="006A54F2" w:rsidRPr="00BE13EE" w:rsidRDefault="007C21D0" w:rsidP="00732B0E">
      <w:pPr>
        <w:pStyle w:val="4"/>
        <w:shd w:val="clear" w:color="auto" w:fill="auto"/>
        <w:spacing w:before="0" w:after="0" w:line="360" w:lineRule="auto"/>
        <w:ind w:left="20" w:right="20" w:firstLine="0"/>
        <w:rPr>
          <w:lang w:val="ru-RU"/>
        </w:rPr>
      </w:pPr>
      <w:r>
        <w:rPr>
          <w:lang w:val="ru-RU" w:eastAsia="ru-RU" w:bidi="ru-RU"/>
        </w:rPr>
        <w:t>Оплата Услуг осуществляется в безналичном порядке на счет Исполнителя за каждый доклад, представленный на конференции. Обязательство Заказчика по оплате Услуг считается исполненным с момента поступления денежных средств на счет Исполнителя.</w:t>
      </w:r>
    </w:p>
    <w:p w:rsidR="006A54F2" w:rsidRPr="00BE13EE" w:rsidRDefault="007C21D0" w:rsidP="00732B0E">
      <w:pPr>
        <w:pStyle w:val="4"/>
        <w:numPr>
          <w:ilvl w:val="0"/>
          <w:numId w:val="4"/>
        </w:numPr>
        <w:shd w:val="clear" w:color="auto" w:fill="auto"/>
        <w:tabs>
          <w:tab w:val="left" w:pos="732"/>
          <w:tab w:val="right" w:pos="5540"/>
          <w:tab w:val="left" w:pos="5719"/>
        </w:tabs>
        <w:spacing w:before="0" w:after="0" w:line="360" w:lineRule="auto"/>
        <w:ind w:left="20" w:firstLine="0"/>
        <w:rPr>
          <w:lang w:val="ru-RU"/>
        </w:rPr>
      </w:pPr>
      <w:r>
        <w:rPr>
          <w:lang w:val="ru-RU" w:eastAsia="ru-RU" w:bidi="ru-RU"/>
        </w:rPr>
        <w:t>Срок проведения конференции -</w:t>
      </w:r>
      <w:r>
        <w:rPr>
          <w:lang w:val="ru-RU" w:eastAsia="ru-RU" w:bidi="ru-RU"/>
        </w:rPr>
        <w:tab/>
      </w:r>
      <w:r w:rsidR="00BE13EE" w:rsidRPr="00BE13EE">
        <w:rPr>
          <w:lang w:val="ru-RU" w:eastAsia="ru-RU" w:bidi="ru-RU"/>
        </w:rPr>
        <w:t>7</w:t>
      </w:r>
      <w:r>
        <w:rPr>
          <w:lang w:val="ru-RU" w:eastAsia="ru-RU" w:bidi="ru-RU"/>
        </w:rPr>
        <w:t>-</w:t>
      </w:r>
      <w:r w:rsidR="00732B0E">
        <w:rPr>
          <w:lang w:val="ru-RU" w:eastAsia="ru-RU" w:bidi="ru-RU"/>
        </w:rPr>
        <w:t>17</w:t>
      </w:r>
      <w:r>
        <w:rPr>
          <w:lang w:val="ru-RU" w:eastAsia="ru-RU" w:bidi="ru-RU"/>
        </w:rPr>
        <w:t xml:space="preserve"> июля</w:t>
      </w:r>
      <w:r>
        <w:rPr>
          <w:lang w:val="ru-RU" w:eastAsia="ru-RU" w:bidi="ru-RU"/>
        </w:rPr>
        <w:tab/>
      </w:r>
      <w:r w:rsidR="00BE13EE">
        <w:rPr>
          <w:lang w:val="ru-RU" w:eastAsia="ru-RU" w:bidi="ru-RU"/>
        </w:rPr>
        <w:t>2025</w:t>
      </w:r>
      <w:r>
        <w:rPr>
          <w:lang w:val="ru-RU" w:eastAsia="ru-RU" w:bidi="ru-RU"/>
        </w:rPr>
        <w:t xml:space="preserve"> г.</w:t>
      </w:r>
    </w:p>
    <w:p w:rsidR="006A54F2" w:rsidRPr="00BE13EE" w:rsidRDefault="007C21D0" w:rsidP="00732B0E">
      <w:pPr>
        <w:pStyle w:val="4"/>
        <w:numPr>
          <w:ilvl w:val="0"/>
          <w:numId w:val="4"/>
        </w:numPr>
        <w:shd w:val="clear" w:color="auto" w:fill="auto"/>
        <w:tabs>
          <w:tab w:val="left" w:pos="732"/>
          <w:tab w:val="right" w:pos="5540"/>
          <w:tab w:val="left" w:pos="5710"/>
          <w:tab w:val="left" w:pos="5598"/>
        </w:tabs>
        <w:spacing w:before="0" w:after="0" w:line="360" w:lineRule="auto"/>
        <w:ind w:left="20" w:firstLine="0"/>
        <w:rPr>
          <w:lang w:val="ru-RU" w:eastAsia="ru-RU" w:bidi="ru-RU"/>
        </w:rPr>
      </w:pPr>
      <w:r w:rsidRPr="00BE13EE">
        <w:rPr>
          <w:lang w:val="ru-RU" w:eastAsia="ru-RU" w:bidi="ru-RU"/>
        </w:rPr>
        <w:t>Услуги Исполнителя считаются</w:t>
      </w:r>
      <w:r w:rsidR="00BE13EE" w:rsidRPr="00BE13EE">
        <w:rPr>
          <w:lang w:val="ru-RU" w:eastAsia="ru-RU" w:bidi="ru-RU"/>
        </w:rPr>
        <w:t xml:space="preserve"> </w:t>
      </w:r>
      <w:r w:rsidRPr="00BE13EE">
        <w:rPr>
          <w:lang w:val="ru-RU" w:eastAsia="ru-RU" w:bidi="ru-RU"/>
        </w:rPr>
        <w:t>оказанными</w:t>
      </w:r>
      <w:r w:rsidR="00BE13EE" w:rsidRPr="00BE13EE">
        <w:rPr>
          <w:lang w:val="ru-RU" w:eastAsia="ru-RU" w:bidi="ru-RU"/>
        </w:rPr>
        <w:t xml:space="preserve"> </w:t>
      </w:r>
      <w:r w:rsidRPr="00BE13EE">
        <w:rPr>
          <w:lang w:val="ru-RU" w:eastAsia="ru-RU" w:bidi="ru-RU"/>
        </w:rPr>
        <w:t>в момент представления доклада на</w:t>
      </w:r>
      <w:r w:rsidR="00BE13EE" w:rsidRPr="00BE13EE">
        <w:rPr>
          <w:lang w:val="ru-RU" w:eastAsia="ru-RU" w:bidi="ru-RU"/>
        </w:rPr>
        <w:t xml:space="preserve"> </w:t>
      </w:r>
      <w:r w:rsidRPr="00BE13EE">
        <w:rPr>
          <w:lang w:val="ru-RU" w:eastAsia="ru-RU" w:bidi="ru-RU"/>
        </w:rPr>
        <w:t>Конференции.</w:t>
      </w:r>
    </w:p>
    <w:p w:rsidR="006A54F2" w:rsidRDefault="007C21D0" w:rsidP="00732B0E">
      <w:pPr>
        <w:pStyle w:val="4"/>
        <w:shd w:val="clear" w:color="auto" w:fill="auto"/>
        <w:spacing w:before="0" w:after="75" w:line="360" w:lineRule="auto"/>
        <w:ind w:firstLine="0"/>
        <w:jc w:val="center"/>
      </w:pPr>
      <w:r>
        <w:rPr>
          <w:lang w:val="ru-RU" w:eastAsia="ru-RU" w:bidi="ru-RU"/>
        </w:rPr>
        <w:t>ПРАВА И ОБЯЗАННОСТИ СТОРОН</w:t>
      </w:r>
    </w:p>
    <w:p w:rsidR="006A54F2" w:rsidRDefault="007C21D0" w:rsidP="00732B0E">
      <w:pPr>
        <w:pStyle w:val="4"/>
        <w:numPr>
          <w:ilvl w:val="0"/>
          <w:numId w:val="4"/>
        </w:numPr>
        <w:shd w:val="clear" w:color="auto" w:fill="auto"/>
        <w:tabs>
          <w:tab w:val="left" w:pos="732"/>
        </w:tabs>
        <w:spacing w:before="0" w:after="0" w:line="360" w:lineRule="auto"/>
        <w:ind w:left="20" w:firstLine="0"/>
      </w:pPr>
      <w:r>
        <w:rPr>
          <w:lang w:val="ru-RU" w:eastAsia="ru-RU" w:bidi="ru-RU"/>
        </w:rPr>
        <w:t>Исполнитель обязуется:</w:t>
      </w:r>
    </w:p>
    <w:p w:rsidR="006A54F2" w:rsidRPr="00BE13EE" w:rsidRDefault="007C21D0" w:rsidP="00732B0E">
      <w:pPr>
        <w:pStyle w:val="4"/>
        <w:numPr>
          <w:ilvl w:val="1"/>
          <w:numId w:val="4"/>
        </w:numPr>
        <w:shd w:val="clear" w:color="auto" w:fill="auto"/>
        <w:tabs>
          <w:tab w:val="left" w:pos="1382"/>
        </w:tabs>
        <w:spacing w:before="0" w:after="0" w:line="360" w:lineRule="auto"/>
        <w:ind w:left="1440" w:right="20"/>
        <w:rPr>
          <w:lang w:val="ru-RU"/>
        </w:rPr>
      </w:pPr>
      <w:r>
        <w:rPr>
          <w:lang w:val="ru-RU" w:eastAsia="ru-RU" w:bidi="ru-RU"/>
        </w:rPr>
        <w:t>Организовать конференцию, подготовить к публикации сборник материалов и программу конференции.</w:t>
      </w:r>
    </w:p>
    <w:p w:rsidR="006A54F2" w:rsidRPr="00BE13EE" w:rsidRDefault="007C21D0" w:rsidP="00732B0E">
      <w:pPr>
        <w:pStyle w:val="4"/>
        <w:numPr>
          <w:ilvl w:val="1"/>
          <w:numId w:val="4"/>
        </w:numPr>
        <w:shd w:val="clear" w:color="auto" w:fill="auto"/>
        <w:tabs>
          <w:tab w:val="left" w:pos="1382"/>
        </w:tabs>
        <w:spacing w:before="0" w:after="0" w:line="360" w:lineRule="auto"/>
        <w:ind w:left="1440" w:right="20"/>
        <w:rPr>
          <w:lang w:val="ru-RU"/>
        </w:rPr>
      </w:pPr>
      <w:r>
        <w:rPr>
          <w:lang w:val="ru-RU" w:eastAsia="ru-RU" w:bidi="ru-RU"/>
        </w:rPr>
        <w:t xml:space="preserve">Обеспечить Заказчику возможность участия в Конференции, с размещением инструкции по участию на сайте </w:t>
      </w:r>
      <w:hyperlink r:id="rId13" w:history="1">
        <w:r>
          <w:rPr>
            <w:rStyle w:val="a3"/>
          </w:rPr>
          <w:t>https</w:t>
        </w:r>
        <w:r w:rsidRPr="00BE13EE">
          <w:rPr>
            <w:rStyle w:val="a3"/>
            <w:lang w:val="ru-RU"/>
          </w:rPr>
          <w:t>://</w:t>
        </w:r>
        <w:r>
          <w:rPr>
            <w:rStyle w:val="a3"/>
          </w:rPr>
          <w:t>opcs</w:t>
        </w:r>
        <w:r w:rsidRPr="00BE13EE">
          <w:rPr>
            <w:rStyle w:val="a3"/>
            <w:lang w:val="ru-RU"/>
          </w:rPr>
          <w:t>.</w:t>
        </w:r>
        <w:r>
          <w:rPr>
            <w:rStyle w:val="a3"/>
          </w:rPr>
          <w:t>ieeesiberia</w:t>
        </w:r>
        <w:r w:rsidRPr="00BE13EE">
          <w:rPr>
            <w:rStyle w:val="a3"/>
            <w:lang w:val="ru-RU"/>
          </w:rPr>
          <w:t>.</w:t>
        </w:r>
        <w:r>
          <w:rPr>
            <w:rStyle w:val="a3"/>
          </w:rPr>
          <w:t>org</w:t>
        </w:r>
        <w:r w:rsidRPr="00BE13EE">
          <w:rPr>
            <w:rStyle w:val="a3"/>
            <w:lang w:val="ru-RU"/>
          </w:rPr>
          <w:t>/</w:t>
        </w:r>
      </w:hyperlink>
      <w:r w:rsidRPr="00BE13EE">
        <w:rPr>
          <w:lang w:val="ru-RU"/>
        </w:rPr>
        <w:t>.</w:t>
      </w:r>
    </w:p>
    <w:p w:rsidR="006A54F2" w:rsidRPr="00BE13EE" w:rsidRDefault="007C21D0" w:rsidP="00732B0E">
      <w:pPr>
        <w:pStyle w:val="4"/>
        <w:numPr>
          <w:ilvl w:val="1"/>
          <w:numId w:val="4"/>
        </w:numPr>
        <w:shd w:val="clear" w:color="auto" w:fill="auto"/>
        <w:tabs>
          <w:tab w:val="left" w:pos="1382"/>
        </w:tabs>
        <w:spacing w:before="0" w:after="0" w:line="360" w:lineRule="auto"/>
        <w:ind w:left="1440" w:right="20"/>
        <w:rPr>
          <w:lang w:val="ru-RU"/>
        </w:rPr>
      </w:pPr>
      <w:r>
        <w:rPr>
          <w:lang w:val="ru-RU" w:eastAsia="ru-RU" w:bidi="ru-RU"/>
        </w:rPr>
        <w:t>Информировать Заказчика о результатах рецензирования и принятия в сборник представленных материалов.</w:t>
      </w:r>
    </w:p>
    <w:p w:rsidR="006A54F2" w:rsidRDefault="007C21D0" w:rsidP="00732B0E">
      <w:pPr>
        <w:pStyle w:val="4"/>
        <w:numPr>
          <w:ilvl w:val="0"/>
          <w:numId w:val="4"/>
        </w:numPr>
        <w:shd w:val="clear" w:color="auto" w:fill="auto"/>
        <w:tabs>
          <w:tab w:val="left" w:pos="732"/>
        </w:tabs>
        <w:spacing w:before="0" w:after="0" w:line="360" w:lineRule="auto"/>
        <w:ind w:left="20" w:firstLine="0"/>
      </w:pPr>
      <w:r>
        <w:rPr>
          <w:lang w:val="ru-RU" w:eastAsia="ru-RU" w:bidi="ru-RU"/>
        </w:rPr>
        <w:t>Права Исполнителя:</w:t>
      </w:r>
    </w:p>
    <w:p w:rsidR="006A54F2" w:rsidRPr="00BE13EE" w:rsidRDefault="007C21D0" w:rsidP="00732B0E">
      <w:pPr>
        <w:pStyle w:val="4"/>
        <w:numPr>
          <w:ilvl w:val="1"/>
          <w:numId w:val="4"/>
        </w:numPr>
        <w:shd w:val="clear" w:color="auto" w:fill="auto"/>
        <w:tabs>
          <w:tab w:val="left" w:pos="1382"/>
        </w:tabs>
        <w:spacing w:before="0" w:after="0" w:line="360" w:lineRule="auto"/>
        <w:ind w:left="1440" w:right="20"/>
        <w:rPr>
          <w:lang w:val="ru-RU"/>
        </w:rPr>
      </w:pPr>
      <w:r>
        <w:rPr>
          <w:lang w:val="ru-RU" w:eastAsia="ru-RU" w:bidi="ru-RU"/>
        </w:rPr>
        <w:t>Отклонить представленные материалы в случае получения отрицательной рецензии.</w:t>
      </w:r>
    </w:p>
    <w:p w:rsidR="006A54F2" w:rsidRPr="00BE13EE" w:rsidRDefault="007C21D0" w:rsidP="00732B0E">
      <w:pPr>
        <w:pStyle w:val="4"/>
        <w:numPr>
          <w:ilvl w:val="1"/>
          <w:numId w:val="4"/>
        </w:numPr>
        <w:shd w:val="clear" w:color="auto" w:fill="auto"/>
        <w:tabs>
          <w:tab w:val="left" w:pos="1382"/>
        </w:tabs>
        <w:spacing w:before="0" w:after="0" w:line="360" w:lineRule="auto"/>
        <w:ind w:left="1440" w:right="20"/>
        <w:rPr>
          <w:lang w:val="ru-RU"/>
        </w:rPr>
      </w:pPr>
      <w:r>
        <w:rPr>
          <w:lang w:val="ru-RU" w:eastAsia="ru-RU" w:bidi="ru-RU"/>
        </w:rPr>
        <w:lastRenderedPageBreak/>
        <w:t>Определять сумму организационного взноса, исходя из затрат на организацию конференции, подготовку сборника материалов и программы конференции.</w:t>
      </w:r>
    </w:p>
    <w:p w:rsidR="006A54F2" w:rsidRDefault="007C21D0" w:rsidP="00732B0E">
      <w:pPr>
        <w:pStyle w:val="4"/>
        <w:numPr>
          <w:ilvl w:val="0"/>
          <w:numId w:val="4"/>
        </w:numPr>
        <w:shd w:val="clear" w:color="auto" w:fill="auto"/>
        <w:tabs>
          <w:tab w:val="left" w:pos="732"/>
        </w:tabs>
        <w:spacing w:before="0" w:after="0" w:line="360" w:lineRule="auto"/>
        <w:ind w:left="20" w:firstLine="0"/>
      </w:pPr>
      <w:r>
        <w:rPr>
          <w:lang w:val="ru-RU" w:eastAsia="ru-RU" w:bidi="ru-RU"/>
        </w:rPr>
        <w:t>Обязанности Заказчика:</w:t>
      </w:r>
    </w:p>
    <w:p w:rsidR="006A54F2" w:rsidRDefault="007C21D0" w:rsidP="00732B0E">
      <w:pPr>
        <w:pStyle w:val="4"/>
        <w:numPr>
          <w:ilvl w:val="1"/>
          <w:numId w:val="4"/>
        </w:numPr>
        <w:shd w:val="clear" w:color="auto" w:fill="auto"/>
        <w:tabs>
          <w:tab w:val="left" w:pos="1382"/>
        </w:tabs>
        <w:spacing w:before="0" w:after="0" w:line="360" w:lineRule="auto"/>
        <w:ind w:left="1440"/>
      </w:pPr>
      <w:r>
        <w:rPr>
          <w:lang w:val="ru-RU" w:eastAsia="ru-RU" w:bidi="ru-RU"/>
        </w:rPr>
        <w:t>Выполнять условия настоящего договора.</w:t>
      </w:r>
    </w:p>
    <w:p w:rsidR="006A54F2" w:rsidRPr="00BE13EE" w:rsidRDefault="007C21D0" w:rsidP="00732B0E">
      <w:pPr>
        <w:pStyle w:val="4"/>
        <w:numPr>
          <w:ilvl w:val="1"/>
          <w:numId w:val="4"/>
        </w:numPr>
        <w:shd w:val="clear" w:color="auto" w:fill="auto"/>
        <w:tabs>
          <w:tab w:val="left" w:pos="1382"/>
        </w:tabs>
        <w:spacing w:before="0" w:after="118" w:line="360" w:lineRule="auto"/>
        <w:ind w:left="1440" w:right="20"/>
        <w:rPr>
          <w:lang w:val="ru-RU"/>
        </w:rPr>
      </w:pPr>
      <w:r>
        <w:rPr>
          <w:lang w:val="ru-RU" w:eastAsia="ru-RU" w:bidi="ru-RU"/>
        </w:rPr>
        <w:t xml:space="preserve">Выполнять сроки и требования правил конференции, опубликованных на сайте </w:t>
      </w:r>
      <w:hyperlink r:id="rId14" w:history="1">
        <w:r>
          <w:rPr>
            <w:rStyle w:val="a3"/>
          </w:rPr>
          <w:t>https</w:t>
        </w:r>
        <w:r w:rsidRPr="00BE13EE">
          <w:rPr>
            <w:rStyle w:val="a3"/>
            <w:lang w:val="ru-RU"/>
          </w:rPr>
          <w:t>://</w:t>
        </w:r>
        <w:r>
          <w:rPr>
            <w:rStyle w:val="a3"/>
          </w:rPr>
          <w:t>opcs</w:t>
        </w:r>
        <w:r w:rsidRPr="00BE13EE">
          <w:rPr>
            <w:rStyle w:val="a3"/>
            <w:lang w:val="ru-RU"/>
          </w:rPr>
          <w:t>.</w:t>
        </w:r>
        <w:r>
          <w:rPr>
            <w:rStyle w:val="a3"/>
          </w:rPr>
          <w:t>ieeesiberia</w:t>
        </w:r>
        <w:r w:rsidRPr="00BE13EE">
          <w:rPr>
            <w:rStyle w:val="a3"/>
            <w:lang w:val="ru-RU"/>
          </w:rPr>
          <w:t>.</w:t>
        </w:r>
        <w:r>
          <w:rPr>
            <w:rStyle w:val="a3"/>
          </w:rPr>
          <w:t>org</w:t>
        </w:r>
        <w:r w:rsidRPr="00BE13EE">
          <w:rPr>
            <w:rStyle w:val="a3"/>
            <w:lang w:val="ru-RU"/>
          </w:rPr>
          <w:t>/</w:t>
        </w:r>
      </w:hyperlink>
      <w:r w:rsidRPr="00BE13EE">
        <w:rPr>
          <w:rStyle w:val="2"/>
          <w:lang w:val="ru-RU"/>
        </w:rPr>
        <w:t xml:space="preserve"> </w:t>
      </w:r>
      <w:r>
        <w:rPr>
          <w:lang w:val="ru-RU" w:eastAsia="ru-RU" w:bidi="ru-RU"/>
        </w:rPr>
        <w:t>к представляемым материалам.</w:t>
      </w:r>
    </w:p>
    <w:p w:rsidR="006A54F2" w:rsidRDefault="007C21D0" w:rsidP="00732B0E">
      <w:pPr>
        <w:pStyle w:val="4"/>
        <w:shd w:val="clear" w:color="auto" w:fill="auto"/>
        <w:spacing w:before="0" w:after="83" w:line="360" w:lineRule="auto"/>
        <w:ind w:firstLine="0"/>
        <w:jc w:val="center"/>
      </w:pPr>
      <w:r>
        <w:rPr>
          <w:lang w:val="ru-RU" w:eastAsia="ru-RU" w:bidi="ru-RU"/>
        </w:rPr>
        <w:t>ПРОЧИЕ УСЛОВИЯ</w:t>
      </w:r>
    </w:p>
    <w:p w:rsidR="006A54F2" w:rsidRPr="00BE13EE" w:rsidRDefault="007C21D0" w:rsidP="00732B0E">
      <w:pPr>
        <w:pStyle w:val="4"/>
        <w:numPr>
          <w:ilvl w:val="0"/>
          <w:numId w:val="4"/>
        </w:numPr>
        <w:shd w:val="clear" w:color="auto" w:fill="auto"/>
        <w:tabs>
          <w:tab w:val="left" w:pos="732"/>
        </w:tabs>
        <w:spacing w:before="0" w:after="0" w:line="360" w:lineRule="auto"/>
        <w:ind w:left="20" w:right="20" w:firstLine="0"/>
        <w:rPr>
          <w:lang w:val="ru-RU"/>
        </w:rPr>
      </w:pPr>
      <w:r>
        <w:rPr>
          <w:lang w:val="ru-RU" w:eastAsia="ru-RU" w:bidi="ru-RU"/>
        </w:rPr>
        <w:t>Статья должна быть представлена на конференции в виде доклада. Статьи, которые не представлены на конференции, опубликованы не будут.</w:t>
      </w:r>
    </w:p>
    <w:p w:rsidR="006A54F2" w:rsidRDefault="007C21D0" w:rsidP="00732B0E">
      <w:pPr>
        <w:pStyle w:val="4"/>
        <w:numPr>
          <w:ilvl w:val="0"/>
          <w:numId w:val="4"/>
        </w:numPr>
        <w:shd w:val="clear" w:color="auto" w:fill="auto"/>
        <w:spacing w:before="0" w:after="56" w:line="360" w:lineRule="auto"/>
        <w:ind w:left="20" w:right="20" w:firstLine="0"/>
      </w:pPr>
      <w:r>
        <w:rPr>
          <w:lang w:val="ru-RU" w:eastAsia="ru-RU" w:bidi="ru-RU"/>
        </w:rPr>
        <w:t xml:space="preserve"> Статьи, не удовлетворяющие требованиям Института инженеров электротехники и электроники к представляемым материалам, не могут быть опубликованы в </w:t>
      </w:r>
      <w:r>
        <w:t>IEEE</w:t>
      </w:r>
      <w:r w:rsidRPr="00BE13EE">
        <w:rPr>
          <w:lang w:val="ru-RU"/>
        </w:rPr>
        <w:t xml:space="preserve"> </w:t>
      </w:r>
      <w:r>
        <w:t>Xplore</w:t>
      </w:r>
      <w:r w:rsidRPr="00BE13EE">
        <w:rPr>
          <w:lang w:val="ru-RU"/>
        </w:rPr>
        <w:t xml:space="preserve">. </w:t>
      </w:r>
      <w:r>
        <w:rPr>
          <w:lang w:val="ru-RU" w:eastAsia="ru-RU" w:bidi="ru-RU"/>
        </w:rPr>
        <w:t>Если несоответствие обнаружится после передачи прав на публикацию в Институт инженеров электротехники и электроники, организаторы конференции не несут ответственности за отказ Института инженеров электротехники и электроники в публикации статьи. Организационный взнос в этом случае не возвращается участнику.</w:t>
      </w:r>
    </w:p>
    <w:p w:rsidR="006A54F2" w:rsidRPr="00BE13EE" w:rsidRDefault="007C21D0" w:rsidP="00732B0E">
      <w:pPr>
        <w:pStyle w:val="4"/>
        <w:numPr>
          <w:ilvl w:val="0"/>
          <w:numId w:val="4"/>
        </w:numPr>
        <w:shd w:val="clear" w:color="auto" w:fill="auto"/>
        <w:tabs>
          <w:tab w:val="left" w:pos="732"/>
        </w:tabs>
        <w:spacing w:before="0" w:after="114" w:line="360" w:lineRule="auto"/>
        <w:ind w:left="20" w:right="20" w:firstLine="0"/>
        <w:rPr>
          <w:lang w:val="ru-RU"/>
        </w:rPr>
      </w:pPr>
      <w:r>
        <w:rPr>
          <w:lang w:val="ru-RU" w:eastAsia="ru-RU" w:bidi="ru-RU"/>
        </w:rPr>
        <w:t>Односторонний отказ от исполнения договора возмездного оказания означает, по существу, расторжение договора. Каких-либо оснований для расторжения такого договора, то есть добровольных или принудительных, ГК РФ не устанавливает. Отказ от такого договора возможен как со стороны заказчика, так и со стороны исполнителя. При этом сторона, отказавшаяся от исполнения договора возмездного оказания услуг, обязана возместить другой стороне причиненные убытки и понесенные расходы.</w:t>
      </w:r>
    </w:p>
    <w:p w:rsidR="006A54F2" w:rsidRDefault="007C21D0" w:rsidP="00732B0E">
      <w:pPr>
        <w:pStyle w:val="4"/>
        <w:shd w:val="clear" w:color="auto" w:fill="auto"/>
        <w:spacing w:before="0" w:after="68" w:line="360" w:lineRule="auto"/>
        <w:ind w:left="20" w:firstLine="0"/>
        <w:jc w:val="center"/>
      </w:pPr>
      <w:r>
        <w:rPr>
          <w:lang w:val="ru-RU" w:eastAsia="ru-RU" w:bidi="ru-RU"/>
        </w:rPr>
        <w:t>ЗАКЛЮЧИТЕЛЬНЫЕ ПОЛОЖЕНИЯ</w:t>
      </w:r>
    </w:p>
    <w:p w:rsidR="006A54F2" w:rsidRPr="00BE13EE" w:rsidRDefault="007C21D0" w:rsidP="00732B0E">
      <w:pPr>
        <w:pStyle w:val="4"/>
        <w:numPr>
          <w:ilvl w:val="0"/>
          <w:numId w:val="4"/>
        </w:numPr>
        <w:shd w:val="clear" w:color="auto" w:fill="auto"/>
        <w:spacing w:before="0" w:after="0" w:line="360" w:lineRule="auto"/>
        <w:ind w:left="20" w:right="20" w:firstLine="0"/>
        <w:rPr>
          <w:lang w:val="ru-RU"/>
        </w:rPr>
      </w:pPr>
      <w:r>
        <w:rPr>
          <w:lang w:val="ru-RU" w:eastAsia="ru-RU" w:bidi="ru-RU"/>
        </w:rPr>
        <w:t xml:space="preserve"> Спорные вопросы, возникающие при исполнении настоящего Договора, разрешаются путем проведения переговоров. При </w:t>
      </w:r>
      <w:r w:rsidR="00732B0E">
        <w:rPr>
          <w:lang w:val="ru-RU" w:eastAsia="ru-RU" w:bidi="ru-RU"/>
        </w:rPr>
        <w:t>не достижении</w:t>
      </w:r>
      <w:bookmarkStart w:id="2" w:name="_GoBack"/>
      <w:bookmarkEnd w:id="2"/>
      <w:r>
        <w:rPr>
          <w:lang w:val="ru-RU" w:eastAsia="ru-RU" w:bidi="ru-RU"/>
        </w:rPr>
        <w:t xml:space="preserve"> согласия споры по настоящему Договору рассматриваются судом в порядке, предусмотренном законодательством Российской Федерации</w:t>
      </w:r>
    </w:p>
    <w:p w:rsidR="006A54F2" w:rsidRPr="00BE13EE" w:rsidRDefault="007C21D0" w:rsidP="00732B0E">
      <w:pPr>
        <w:pStyle w:val="4"/>
        <w:numPr>
          <w:ilvl w:val="0"/>
          <w:numId w:val="4"/>
        </w:numPr>
        <w:shd w:val="clear" w:color="auto" w:fill="auto"/>
        <w:spacing w:before="0" w:after="0" w:line="360" w:lineRule="auto"/>
        <w:ind w:left="20" w:right="20" w:firstLine="0"/>
        <w:rPr>
          <w:lang w:val="ru-RU"/>
        </w:rPr>
      </w:pPr>
      <w:r>
        <w:rPr>
          <w:lang w:val="ru-RU" w:eastAsia="ru-RU" w:bidi="ru-RU"/>
        </w:rPr>
        <w:t xml:space="preserve"> Данный договор вступает в силу со дня его акцепта Участником конференции и действует до полного исполнения сторонами своих обязательств.</w:t>
      </w:r>
    </w:p>
    <w:sectPr w:rsidR="006A54F2" w:rsidRPr="00BE13EE">
      <w:type w:val="continuous"/>
      <w:pgSz w:w="11909" w:h="16838"/>
      <w:pgMar w:top="1610" w:right="1233" w:bottom="1610" w:left="13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5B" w:rsidRDefault="009C285B">
      <w:r>
        <w:separator/>
      </w:r>
    </w:p>
  </w:endnote>
  <w:endnote w:type="continuationSeparator" w:id="0">
    <w:p w:rsidR="009C285B" w:rsidRDefault="009C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5B" w:rsidRDefault="009C285B"/>
  </w:footnote>
  <w:footnote w:type="continuationSeparator" w:id="0">
    <w:p w:rsidR="009C285B" w:rsidRDefault="009C28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B81"/>
    <w:multiLevelType w:val="multilevel"/>
    <w:tmpl w:val="5266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931E6"/>
    <w:multiLevelType w:val="multilevel"/>
    <w:tmpl w:val="1B5C1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B826F4"/>
    <w:multiLevelType w:val="multilevel"/>
    <w:tmpl w:val="290C3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3A7F31"/>
    <w:multiLevelType w:val="multilevel"/>
    <w:tmpl w:val="B164C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F2"/>
    <w:rsid w:val="006A54F2"/>
    <w:rsid w:val="00732B0E"/>
    <w:rsid w:val="007C21D0"/>
    <w:rsid w:val="009C285B"/>
    <w:rsid w:val="00BE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9BF0"/>
  <w15:docId w15:val="{F15413C2-7E60-43CC-9858-320FA9E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2">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180" w:line="322" w:lineRule="exact"/>
      <w:jc w:val="center"/>
      <w:outlineLvl w:val="0"/>
    </w:pPr>
    <w:rPr>
      <w:rFonts w:ascii="Times New Roman" w:eastAsia="Times New Roman" w:hAnsi="Times New Roman" w:cs="Times New Roman"/>
      <w:sz w:val="26"/>
      <w:szCs w:val="26"/>
    </w:rPr>
  </w:style>
  <w:style w:type="paragraph" w:customStyle="1" w:styleId="4">
    <w:name w:val="Основной текст4"/>
    <w:basedOn w:val="a"/>
    <w:link w:val="a4"/>
    <w:pPr>
      <w:shd w:val="clear" w:color="auto" w:fill="FFFFFF"/>
      <w:spacing w:before="180" w:after="360" w:line="0" w:lineRule="atLeast"/>
      <w:ind w:hanging="70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58559">
      <w:bodyDiv w:val="1"/>
      <w:marLeft w:val="0"/>
      <w:marRight w:val="0"/>
      <w:marTop w:val="0"/>
      <w:marBottom w:val="0"/>
      <w:divBdr>
        <w:top w:val="none" w:sz="0" w:space="0" w:color="auto"/>
        <w:left w:val="none" w:sz="0" w:space="0" w:color="auto"/>
        <w:bottom w:val="none" w:sz="0" w:space="0" w:color="auto"/>
        <w:right w:val="none" w:sz="0" w:space="0" w:color="auto"/>
      </w:divBdr>
    </w:div>
    <w:div w:id="52822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cs.ieeesiberia.org/" TargetMode="External"/><Relationship Id="rId13" Type="http://schemas.openxmlformats.org/officeDocument/2006/relationships/hyperlink" Target="https://opcs.ieeesiberia.org/" TargetMode="External"/><Relationship Id="rId3" Type="http://schemas.openxmlformats.org/officeDocument/2006/relationships/settings" Target="settings.xml"/><Relationship Id="rId7" Type="http://schemas.openxmlformats.org/officeDocument/2006/relationships/hyperlink" Target="https://opcs.ieeesiberia.org/" TargetMode="External"/><Relationship Id="rId12" Type="http://schemas.openxmlformats.org/officeDocument/2006/relationships/hyperlink" Target="https://opcs.ieeesiber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cs.ieeesiber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pcs.ieeesiberia.org/" TargetMode="External"/><Relationship Id="rId4" Type="http://schemas.openxmlformats.org/officeDocument/2006/relationships/webSettings" Target="webSettings.xml"/><Relationship Id="rId9" Type="http://schemas.openxmlformats.org/officeDocument/2006/relationships/hyperlink" Target="https://opcs.ieeesiberia.org/" TargetMode="External"/><Relationship Id="rId14" Type="http://schemas.openxmlformats.org/officeDocument/2006/relationships/hyperlink" Target="https://opcs.ieeesiber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tkv</cp:lastModifiedBy>
  <cp:revision>2</cp:revision>
  <dcterms:created xsi:type="dcterms:W3CDTF">2025-07-16T06:05:00Z</dcterms:created>
  <dcterms:modified xsi:type="dcterms:W3CDTF">2025-07-16T06:17:00Z</dcterms:modified>
</cp:coreProperties>
</file>